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1DDF" w14:textId="77777777" w:rsidR="00722F68" w:rsidRPr="0023668B" w:rsidRDefault="00A45AF4" w:rsidP="00722F68">
      <w:pPr>
        <w:jc w:val="center"/>
        <w:rPr>
          <w:rFonts w:eastAsia="Candara" w:cstheme="minorHAnsi"/>
          <w:b/>
          <w:color w:val="000000"/>
          <w:lang w:val="en-US"/>
        </w:rPr>
      </w:pPr>
      <w:r w:rsidRPr="0023668B">
        <w:rPr>
          <w:rFonts w:eastAsia="Candara" w:cstheme="minorHAnsi"/>
          <w:b/>
          <w:color w:val="000000"/>
          <w:lang w:val="en-US"/>
        </w:rPr>
        <w:t>Luminescent gold nanoclusters</w:t>
      </w:r>
      <w:r w:rsidR="00722F68" w:rsidRPr="0023668B">
        <w:rPr>
          <w:rFonts w:eastAsia="Candara" w:cstheme="minorHAnsi"/>
          <w:b/>
          <w:color w:val="000000"/>
          <w:lang w:val="en-US"/>
        </w:rPr>
        <w:t xml:space="preserve"> for extracellular vesicles</w:t>
      </w:r>
      <w:r w:rsidRPr="0023668B">
        <w:rPr>
          <w:rFonts w:eastAsia="Candara" w:cstheme="minorHAnsi"/>
          <w:b/>
          <w:color w:val="000000"/>
          <w:lang w:val="en-US"/>
        </w:rPr>
        <w:t>,</w:t>
      </w:r>
      <w:r w:rsidR="00722F68" w:rsidRPr="0023668B">
        <w:rPr>
          <w:rFonts w:eastAsia="Candara" w:cstheme="minorHAnsi"/>
          <w:b/>
          <w:color w:val="000000"/>
          <w:lang w:val="en-US"/>
        </w:rPr>
        <w:t xml:space="preserve"> cellular labelling and biosensing</w:t>
      </w:r>
    </w:p>
    <w:p w14:paraId="20B6A385" w14:textId="77777777" w:rsidR="00A45AF4" w:rsidRPr="0023668B" w:rsidRDefault="00722F68" w:rsidP="00B4107E">
      <w:pPr>
        <w:pBdr>
          <w:top w:val="nil"/>
          <w:left w:val="nil"/>
          <w:bottom w:val="nil"/>
          <w:right w:val="nil"/>
          <w:between w:val="nil"/>
        </w:pBdr>
        <w:adjustRightInd w:val="0"/>
        <w:jc w:val="center"/>
        <w:rPr>
          <w:rFonts w:eastAsia="Candara" w:cstheme="minorHAnsi"/>
          <w:color w:val="000000"/>
          <w:sz w:val="22"/>
          <w:szCs w:val="22"/>
        </w:rPr>
      </w:pPr>
      <w:r w:rsidRPr="0023668B">
        <w:rPr>
          <w:rFonts w:eastAsia="Candara" w:cstheme="minorHAnsi"/>
          <w:color w:val="000000"/>
          <w:sz w:val="22"/>
          <w:szCs w:val="22"/>
        </w:rPr>
        <w:t xml:space="preserve">V. </w:t>
      </w:r>
      <w:proofErr w:type="spellStart"/>
      <w:r w:rsidRPr="0023668B">
        <w:rPr>
          <w:rFonts w:eastAsia="Candara" w:cstheme="minorHAnsi"/>
          <w:color w:val="000000"/>
          <w:sz w:val="22"/>
          <w:szCs w:val="22"/>
        </w:rPr>
        <w:t>Marchi</w:t>
      </w:r>
      <w:proofErr w:type="spellEnd"/>
    </w:p>
    <w:p w14:paraId="19ABDEF0" w14:textId="1474006E" w:rsidR="00722F68" w:rsidRPr="0023668B" w:rsidRDefault="00722F68" w:rsidP="00B4107E">
      <w:pPr>
        <w:pBdr>
          <w:top w:val="nil"/>
          <w:left w:val="nil"/>
          <w:bottom w:val="nil"/>
          <w:right w:val="nil"/>
          <w:between w:val="nil"/>
        </w:pBdr>
        <w:adjustRightInd w:val="0"/>
        <w:jc w:val="center"/>
        <w:rPr>
          <w:rFonts w:eastAsia="Candara" w:cstheme="minorHAnsi"/>
          <w:color w:val="000000"/>
          <w:sz w:val="22"/>
          <w:szCs w:val="22"/>
        </w:rPr>
      </w:pPr>
      <w:r w:rsidRPr="0023668B">
        <w:rPr>
          <w:rFonts w:eastAsia="Candara" w:cstheme="minorHAnsi"/>
          <w:i/>
          <w:color w:val="000000"/>
          <w:sz w:val="22"/>
          <w:szCs w:val="22"/>
        </w:rPr>
        <w:t>Institut des Sciences Chimiques de Rennes,</w:t>
      </w:r>
      <w:r w:rsidR="00A45AF4" w:rsidRPr="0023668B">
        <w:rPr>
          <w:rFonts w:eastAsia="Candara" w:cstheme="minorHAnsi"/>
          <w:i/>
          <w:color w:val="000000"/>
          <w:sz w:val="22"/>
          <w:szCs w:val="22"/>
        </w:rPr>
        <w:t xml:space="preserve"> UMR 6226 CNRS,</w:t>
      </w:r>
      <w:r w:rsidRPr="0023668B">
        <w:rPr>
          <w:rFonts w:eastAsia="Candara" w:cstheme="minorHAnsi"/>
          <w:i/>
          <w:color w:val="000000"/>
          <w:sz w:val="22"/>
          <w:szCs w:val="22"/>
        </w:rPr>
        <w:t xml:space="preserve"> </w:t>
      </w:r>
      <w:proofErr w:type="spellStart"/>
      <w:r w:rsidRPr="0023668B">
        <w:rPr>
          <w:rFonts w:eastAsia="Candara" w:cstheme="minorHAnsi"/>
          <w:i/>
          <w:color w:val="000000"/>
          <w:sz w:val="22"/>
          <w:szCs w:val="22"/>
        </w:rPr>
        <w:t>University</w:t>
      </w:r>
      <w:proofErr w:type="spellEnd"/>
      <w:r w:rsidRPr="0023668B">
        <w:rPr>
          <w:rFonts w:eastAsia="Candara" w:cstheme="minorHAnsi"/>
          <w:i/>
          <w:color w:val="000000"/>
          <w:sz w:val="22"/>
          <w:szCs w:val="22"/>
        </w:rPr>
        <w:t xml:space="preserve"> of Rennes, France</w:t>
      </w:r>
    </w:p>
    <w:p w14:paraId="71946ACF" w14:textId="77777777" w:rsidR="00722F68" w:rsidRPr="0023668B" w:rsidRDefault="007B557D" w:rsidP="00B4107E">
      <w:pPr>
        <w:pBdr>
          <w:top w:val="nil"/>
          <w:left w:val="nil"/>
          <w:bottom w:val="nil"/>
          <w:right w:val="nil"/>
          <w:between w:val="nil"/>
        </w:pBdr>
        <w:adjustRightInd w:val="0"/>
        <w:jc w:val="center"/>
        <w:rPr>
          <w:rFonts w:eastAsia="Candara" w:cstheme="minorHAnsi"/>
          <w:i/>
          <w:sz w:val="22"/>
          <w:szCs w:val="22"/>
          <w:lang w:val="en-US"/>
        </w:rPr>
      </w:pPr>
      <w:hyperlink r:id="rId7" w:history="1">
        <w:r w:rsidR="00722F68" w:rsidRPr="0023668B">
          <w:rPr>
            <w:rStyle w:val="Lienhypertexte"/>
            <w:rFonts w:eastAsia="Candara" w:cstheme="minorHAnsi"/>
            <w:i/>
            <w:sz w:val="22"/>
            <w:szCs w:val="22"/>
            <w:lang w:val="en-US"/>
          </w:rPr>
          <w:t>valerie.marchi@univ-rennes.fr</w:t>
        </w:r>
      </w:hyperlink>
    </w:p>
    <w:p w14:paraId="65D28E4B" w14:textId="77777777" w:rsidR="00722F68" w:rsidRPr="0023668B" w:rsidRDefault="00722F68" w:rsidP="00982751">
      <w:pPr>
        <w:pBdr>
          <w:top w:val="nil"/>
          <w:left w:val="nil"/>
          <w:bottom w:val="nil"/>
          <w:right w:val="nil"/>
          <w:between w:val="nil"/>
        </w:pBdr>
        <w:spacing w:before="120"/>
        <w:ind w:right="-8"/>
        <w:rPr>
          <w:rFonts w:eastAsia="Candara" w:cstheme="minorHAnsi"/>
          <w:color w:val="000000"/>
          <w:sz w:val="22"/>
          <w:szCs w:val="22"/>
          <w:lang w:val="en-US"/>
        </w:rPr>
      </w:pPr>
      <w:r w:rsidRPr="0023668B">
        <w:rPr>
          <w:rFonts w:eastAsia="Candara" w:cstheme="minorHAnsi"/>
          <w:b/>
          <w:color w:val="000000"/>
          <w:sz w:val="22"/>
          <w:szCs w:val="22"/>
          <w:lang w:val="en-US"/>
        </w:rPr>
        <w:t xml:space="preserve">Keywords: </w:t>
      </w:r>
      <w:r w:rsidRPr="0023668B">
        <w:rPr>
          <w:rFonts w:eastAsia="Candara" w:cstheme="minorHAnsi"/>
          <w:color w:val="000000"/>
          <w:sz w:val="22"/>
          <w:szCs w:val="22"/>
          <w:lang w:val="en-US"/>
        </w:rPr>
        <w:t xml:space="preserve">extracellular vesicles; fluorescent gold nanoclusters; encapsulation; fusion; drug delivery; bioimaging; pH </w:t>
      </w:r>
      <w:proofErr w:type="gramStart"/>
      <w:r w:rsidRPr="0023668B">
        <w:rPr>
          <w:rFonts w:eastAsia="Candara" w:cstheme="minorHAnsi"/>
          <w:color w:val="000000"/>
          <w:sz w:val="22"/>
          <w:szCs w:val="22"/>
          <w:lang w:val="en-US"/>
        </w:rPr>
        <w:t>sensing;</w:t>
      </w:r>
      <w:proofErr w:type="gramEnd"/>
      <w:r w:rsidRPr="0023668B">
        <w:rPr>
          <w:rFonts w:eastAsia="Candara" w:cstheme="minorHAnsi"/>
          <w:color w:val="000000"/>
          <w:sz w:val="22"/>
          <w:szCs w:val="22"/>
          <w:lang w:val="en-US"/>
        </w:rPr>
        <w:t xml:space="preserve"> </w:t>
      </w:r>
    </w:p>
    <w:p w14:paraId="59A9C044" w14:textId="77777777" w:rsidR="00C54380" w:rsidRPr="0023668B" w:rsidRDefault="00C54380" w:rsidP="00DE6468">
      <w:pPr>
        <w:jc w:val="both"/>
        <w:rPr>
          <w:rFonts w:eastAsia="MS Mincho" w:cstheme="minorHAnsi"/>
          <w:sz w:val="22"/>
          <w:szCs w:val="22"/>
          <w:lang w:val="en-US" w:eastAsia="ja-JP"/>
        </w:rPr>
      </w:pPr>
    </w:p>
    <w:p w14:paraId="6041D58E" w14:textId="57961B48" w:rsidR="00A45AF4" w:rsidRPr="00982751" w:rsidRDefault="00A45AF4" w:rsidP="00A45AF4">
      <w:pPr>
        <w:jc w:val="both"/>
        <w:rPr>
          <w:rFonts w:eastAsia="MS Mincho" w:cstheme="minorHAnsi"/>
          <w:sz w:val="22"/>
          <w:szCs w:val="22"/>
          <w:lang w:val="en-US" w:eastAsia="ja-JP"/>
        </w:rPr>
      </w:pPr>
      <w:r w:rsidRPr="00982751">
        <w:rPr>
          <w:rFonts w:eastAsia="MS Mincho" w:cstheme="minorHAnsi"/>
          <w:sz w:val="22"/>
          <w:szCs w:val="22"/>
          <w:lang w:val="en-US" w:eastAsia="ja-JP"/>
        </w:rPr>
        <w:t>Gold nanoclusters (</w:t>
      </w:r>
      <w:proofErr w:type="spellStart"/>
      <w:r w:rsidRPr="00982751">
        <w:rPr>
          <w:rFonts w:eastAsia="MS Mincho" w:cstheme="minorHAnsi"/>
          <w:sz w:val="22"/>
          <w:szCs w:val="22"/>
          <w:lang w:val="en-US" w:eastAsia="ja-JP"/>
        </w:rPr>
        <w:t>AuNCs</w:t>
      </w:r>
      <w:proofErr w:type="spellEnd"/>
      <w:r w:rsidRPr="00982751">
        <w:rPr>
          <w:rFonts w:eastAsia="MS Mincho" w:cstheme="minorHAnsi"/>
          <w:sz w:val="22"/>
          <w:szCs w:val="22"/>
          <w:lang w:val="en-US" w:eastAsia="ja-JP"/>
        </w:rPr>
        <w:t>) appear as a recent class of non-toxic fluorophores. Their brightness, ultrasmall size (&lt; 2 nm), large window of fluorescence lifetime (1ns – 1</w:t>
      </w:r>
      <w:r w:rsidR="009D7D2A">
        <w:rPr>
          <w:rFonts w:eastAsia="MS Mincho" w:cstheme="minorHAnsi"/>
          <w:sz w:val="22"/>
          <w:szCs w:val="22"/>
          <w:lang w:val="en-US" w:eastAsia="ja-JP"/>
        </w:rPr>
        <w:t>µ</w:t>
      </w:r>
      <w:r w:rsidRPr="00982751">
        <w:rPr>
          <w:rFonts w:eastAsia="MS Mincho" w:cstheme="minorHAnsi"/>
          <w:sz w:val="22"/>
          <w:szCs w:val="22"/>
          <w:lang w:val="en-US" w:eastAsia="ja-JP"/>
        </w:rPr>
        <w:t xml:space="preserve">s) and good biocompatibility make them an attractive alternative as fluorescent probes for biological labeling and bioimaging. </w:t>
      </w:r>
      <w:r w:rsidR="00B4107E" w:rsidRPr="00982751">
        <w:rPr>
          <w:rFonts w:eastAsia="MS Mincho" w:cstheme="minorHAnsi"/>
          <w:sz w:val="22"/>
          <w:szCs w:val="22"/>
          <w:lang w:val="en-US" w:eastAsia="ja-JP"/>
        </w:rPr>
        <w:t>We developed a</w:t>
      </w:r>
      <w:r w:rsidRPr="00982751">
        <w:rPr>
          <w:rFonts w:eastAsia="MS Mincho" w:cstheme="minorHAnsi"/>
          <w:sz w:val="22"/>
          <w:szCs w:val="22"/>
          <w:lang w:val="en-US" w:eastAsia="ja-JP"/>
        </w:rPr>
        <w:t xml:space="preserve"> chemical </w:t>
      </w:r>
      <w:r w:rsidR="009D7D2A" w:rsidRPr="00982751">
        <w:rPr>
          <w:rFonts w:eastAsia="MS Mincho" w:cstheme="minorHAnsi"/>
          <w:sz w:val="22"/>
          <w:szCs w:val="22"/>
          <w:lang w:val="en-US" w:eastAsia="ja-JP"/>
        </w:rPr>
        <w:t>platform</w:t>
      </w:r>
      <w:r w:rsidRPr="00982751">
        <w:rPr>
          <w:rFonts w:eastAsia="MS Mincho" w:cstheme="minorHAnsi"/>
          <w:sz w:val="22"/>
          <w:szCs w:val="22"/>
          <w:lang w:val="en-US" w:eastAsia="ja-JP"/>
        </w:rPr>
        <w:t xml:space="preserve"> provid</w:t>
      </w:r>
      <w:r w:rsidR="00B4107E" w:rsidRPr="00982751">
        <w:rPr>
          <w:rFonts w:eastAsia="MS Mincho" w:cstheme="minorHAnsi"/>
          <w:sz w:val="22"/>
          <w:szCs w:val="22"/>
          <w:lang w:val="en-US" w:eastAsia="ja-JP"/>
        </w:rPr>
        <w:t>ing</w:t>
      </w:r>
      <w:r w:rsidRPr="00982751">
        <w:rPr>
          <w:rFonts w:eastAsia="MS Mincho" w:cstheme="minorHAnsi"/>
          <w:sz w:val="22"/>
          <w:szCs w:val="22"/>
          <w:lang w:val="en-US" w:eastAsia="ja-JP"/>
        </w:rPr>
        <w:t xml:space="preserve"> various charged </w:t>
      </w:r>
      <w:proofErr w:type="spellStart"/>
      <w:r w:rsidRPr="00982751">
        <w:rPr>
          <w:rFonts w:eastAsia="MS Mincho" w:cstheme="minorHAnsi"/>
          <w:sz w:val="22"/>
          <w:szCs w:val="22"/>
          <w:lang w:val="en-US" w:eastAsia="ja-JP"/>
        </w:rPr>
        <w:t>AuNC</w:t>
      </w:r>
      <w:proofErr w:type="spellEnd"/>
      <w:r w:rsidRPr="00982751">
        <w:rPr>
          <w:rFonts w:eastAsia="MS Mincho" w:cstheme="minorHAnsi"/>
          <w:sz w:val="22"/>
          <w:szCs w:val="22"/>
          <w:lang w:val="en-US" w:eastAsia="ja-JP"/>
        </w:rPr>
        <w:t xml:space="preserve"> with potential sensitivity to the environment for biosensing and bioimaging applications. </w:t>
      </w:r>
    </w:p>
    <w:p w14:paraId="232900F1" w14:textId="31ECE758" w:rsidR="00085A0B" w:rsidRPr="00982751" w:rsidRDefault="00A45AF4" w:rsidP="00085A0B">
      <w:pPr>
        <w:jc w:val="both"/>
        <w:rPr>
          <w:rFonts w:eastAsia="MS Mincho" w:cstheme="minorHAnsi"/>
          <w:sz w:val="22"/>
          <w:szCs w:val="22"/>
          <w:lang w:val="en-US" w:eastAsia="ja-JP"/>
        </w:rPr>
      </w:pPr>
      <w:r w:rsidRPr="00982751">
        <w:rPr>
          <w:rFonts w:eastAsia="MS Mincho" w:cstheme="minorHAnsi"/>
          <w:sz w:val="22"/>
          <w:szCs w:val="22"/>
          <w:lang w:val="en-US" w:eastAsia="ja-JP"/>
        </w:rPr>
        <w:t xml:space="preserve">The extracellular </w:t>
      </w:r>
      <w:proofErr w:type="spellStart"/>
      <w:r w:rsidRPr="00982751">
        <w:rPr>
          <w:rFonts w:eastAsia="MS Mincho" w:cstheme="minorHAnsi"/>
          <w:sz w:val="22"/>
          <w:szCs w:val="22"/>
          <w:lang w:val="en-US" w:eastAsia="ja-JP"/>
        </w:rPr>
        <w:t>vesicles</w:t>
      </w:r>
      <w:proofErr w:type="spellEnd"/>
      <w:r w:rsidRPr="00982751">
        <w:rPr>
          <w:rFonts w:eastAsia="MS Mincho" w:cstheme="minorHAnsi"/>
          <w:sz w:val="22"/>
          <w:szCs w:val="22"/>
          <w:lang w:val="en-US" w:eastAsia="ja-JP"/>
        </w:rPr>
        <w:t xml:space="preserve"> (</w:t>
      </w:r>
      <w:r w:rsidR="00085A0B" w:rsidRPr="00982751">
        <w:rPr>
          <w:rFonts w:eastAsia="MS Mincho" w:cstheme="minorHAnsi"/>
          <w:sz w:val="22"/>
          <w:szCs w:val="22"/>
          <w:lang w:val="en-US" w:eastAsia="ja-JP"/>
        </w:rPr>
        <w:t>EVs</w:t>
      </w:r>
      <w:r w:rsidRPr="00982751">
        <w:rPr>
          <w:rFonts w:eastAsia="MS Mincho" w:cstheme="minorHAnsi"/>
          <w:sz w:val="22"/>
          <w:szCs w:val="22"/>
          <w:lang w:val="en-US" w:eastAsia="ja-JP"/>
        </w:rPr>
        <w:t>)</w:t>
      </w:r>
      <w:r w:rsidR="00085A0B" w:rsidRPr="00982751">
        <w:rPr>
          <w:rFonts w:eastAsia="MS Mincho" w:cstheme="minorHAnsi"/>
          <w:sz w:val="22"/>
          <w:szCs w:val="22"/>
          <w:lang w:val="en-US" w:eastAsia="ja-JP"/>
        </w:rPr>
        <w:t xml:space="preserve"> are well-known membrane-limited particles that are secreted by healthy and cancerous cells. EVs are identified in human follicular fluid as a mode of communication in the ovarian follicle</w:t>
      </w:r>
      <w:r w:rsidR="00B4107E" w:rsidRPr="00982751">
        <w:rPr>
          <w:rFonts w:eastAsia="MS Mincho" w:cstheme="minorHAnsi"/>
          <w:sz w:val="22"/>
          <w:szCs w:val="22"/>
          <w:lang w:val="en-US" w:eastAsia="ja-JP"/>
        </w:rPr>
        <w:t xml:space="preserve"> </w:t>
      </w:r>
      <m:oMath>
        <m:d>
          <m:dPr>
            <m:begChr m:val="["/>
            <m:endChr m:val="]"/>
            <m:ctrlPr>
              <w:rPr>
                <w:rFonts w:ascii="Cambria Math" w:eastAsia="Times New Roman" w:hAnsi="Cambria Math" w:cstheme="minorHAnsi"/>
                <w:b/>
                <w:i/>
                <w:iCs/>
                <w:sz w:val="22"/>
                <w:szCs w:val="22"/>
                <w:lang w:val="en-US" w:eastAsia="fr-FR"/>
              </w:rPr>
            </m:ctrlPr>
          </m:dPr>
          <m:e>
            <m:r>
              <m:rPr>
                <m:sty m:val="p"/>
              </m:rPr>
              <w:rPr>
                <w:rFonts w:ascii="Cambria Math" w:eastAsia="Times New Roman" w:hAnsi="Cambria Math" w:cstheme="minorHAnsi"/>
                <w:sz w:val="22"/>
                <w:szCs w:val="22"/>
                <w:lang w:val="en-US" w:eastAsia="fr-FR"/>
              </w:rPr>
              <m:t>1</m:t>
            </m:r>
          </m:e>
        </m:d>
      </m:oMath>
      <w:r w:rsidR="00085A0B" w:rsidRPr="00982751">
        <w:rPr>
          <w:rFonts w:eastAsia="MS Mincho" w:cstheme="minorHAnsi"/>
          <w:sz w:val="22"/>
          <w:szCs w:val="22"/>
          <w:lang w:val="en-US" w:eastAsia="ja-JP"/>
        </w:rPr>
        <w:t xml:space="preserve">. In </w:t>
      </w:r>
      <w:proofErr w:type="gramStart"/>
      <w:r w:rsidR="00085A0B" w:rsidRPr="00982751">
        <w:rPr>
          <w:rFonts w:eastAsia="MS Mincho" w:cstheme="minorHAnsi"/>
          <w:sz w:val="22"/>
          <w:szCs w:val="22"/>
          <w:lang w:val="en-US" w:eastAsia="ja-JP"/>
        </w:rPr>
        <w:t>addition</w:t>
      </w:r>
      <w:proofErr w:type="gramEnd"/>
      <w:r w:rsidR="00085A0B" w:rsidRPr="00982751">
        <w:rPr>
          <w:rFonts w:eastAsia="MS Mincho" w:cstheme="minorHAnsi"/>
          <w:sz w:val="22"/>
          <w:szCs w:val="22"/>
          <w:lang w:val="en-US" w:eastAsia="ja-JP"/>
        </w:rPr>
        <w:t xml:space="preserve"> EVs involved in cell-cell communication are considered as biomarkers for early cancer diagnosis. The analysis of their content and their labeling with easily detectable nanoparticles could enable the development of a powerful tool for the early diagnosis of specific diseases.</w:t>
      </w:r>
    </w:p>
    <w:p w14:paraId="1BC4426C" w14:textId="46E56CAE" w:rsidR="00A45AF4" w:rsidRPr="00982751" w:rsidRDefault="00A45AF4" w:rsidP="005749B3">
      <w:pPr>
        <w:jc w:val="both"/>
        <w:rPr>
          <w:rFonts w:eastAsia="MS Mincho" w:cstheme="minorHAnsi"/>
          <w:sz w:val="22"/>
          <w:szCs w:val="22"/>
          <w:lang w:val="en-US" w:eastAsia="ja-JP"/>
        </w:rPr>
      </w:pPr>
      <w:proofErr w:type="gramStart"/>
      <w:r w:rsidRPr="00982751">
        <w:rPr>
          <w:rFonts w:eastAsia="MS Mincho" w:cstheme="minorHAnsi"/>
          <w:sz w:val="22"/>
          <w:szCs w:val="22"/>
          <w:lang w:val="en-US" w:eastAsia="ja-JP"/>
        </w:rPr>
        <w:t>Therefore</w:t>
      </w:r>
      <w:proofErr w:type="gramEnd"/>
      <w:r w:rsidRPr="00982751">
        <w:rPr>
          <w:rFonts w:eastAsia="MS Mincho" w:cstheme="minorHAnsi"/>
          <w:sz w:val="22"/>
          <w:szCs w:val="22"/>
          <w:lang w:val="en-US" w:eastAsia="ja-JP"/>
        </w:rPr>
        <w:t xml:space="preserve"> we investigated the interaction between ultrasmall luminescent gold nanoclusters and lipidic or biological extracellular </w:t>
      </w:r>
      <w:proofErr w:type="spellStart"/>
      <w:r w:rsidRPr="00982751">
        <w:rPr>
          <w:rFonts w:eastAsia="MS Mincho" w:cstheme="minorHAnsi"/>
          <w:sz w:val="22"/>
          <w:szCs w:val="22"/>
          <w:lang w:val="en-US" w:eastAsia="ja-JP"/>
        </w:rPr>
        <w:t>vesicles</w:t>
      </w:r>
      <w:proofErr w:type="spellEnd"/>
      <w:r w:rsidRPr="00982751">
        <w:rPr>
          <w:rFonts w:eastAsia="MS Mincho" w:cstheme="minorHAnsi"/>
          <w:sz w:val="22"/>
          <w:szCs w:val="22"/>
          <w:lang w:val="en-US" w:eastAsia="ja-JP"/>
        </w:rPr>
        <w:t xml:space="preserve"> (EVs). As opposed to larger gold nanoparticles, the smaller size of </w:t>
      </w:r>
      <w:proofErr w:type="spellStart"/>
      <w:r w:rsidRPr="00982751">
        <w:rPr>
          <w:rFonts w:eastAsia="MS Mincho" w:cstheme="minorHAnsi"/>
          <w:sz w:val="22"/>
          <w:szCs w:val="22"/>
          <w:lang w:val="en-US" w:eastAsia="ja-JP"/>
        </w:rPr>
        <w:t>AuNCs</w:t>
      </w:r>
      <w:proofErr w:type="spellEnd"/>
      <w:r w:rsidRPr="00982751">
        <w:rPr>
          <w:rFonts w:eastAsia="MS Mincho" w:cstheme="minorHAnsi"/>
          <w:sz w:val="22"/>
          <w:szCs w:val="22"/>
          <w:lang w:val="en-US" w:eastAsia="ja-JP"/>
        </w:rPr>
        <w:t xml:space="preserve"> not only prevents the deformation of biological membranes but also allows labeling with higher spatial resolution</w:t>
      </w:r>
      <w:r w:rsidR="00B4107E" w:rsidRPr="00982751">
        <w:rPr>
          <w:rFonts w:eastAsia="MS Mincho" w:cstheme="minorHAnsi"/>
          <w:sz w:val="22"/>
          <w:szCs w:val="22"/>
          <w:lang w:val="en-US" w:eastAsia="ja-JP"/>
        </w:rPr>
        <w:t xml:space="preserve"> </w:t>
      </w:r>
      <m:oMath>
        <m:d>
          <m:dPr>
            <m:begChr m:val="["/>
            <m:endChr m:val="]"/>
            <m:ctrlPr>
              <w:rPr>
                <w:rFonts w:ascii="Cambria Math" w:eastAsia="Times New Roman" w:hAnsi="Cambria Math" w:cstheme="minorHAnsi"/>
                <w:b/>
                <w:i/>
                <w:iCs/>
                <w:sz w:val="22"/>
                <w:szCs w:val="22"/>
                <w:lang w:val="en-US" w:eastAsia="fr-FR"/>
              </w:rPr>
            </m:ctrlPr>
          </m:dPr>
          <m:e>
            <m:r>
              <m:rPr>
                <m:sty m:val="p"/>
              </m:rPr>
              <w:rPr>
                <w:rFonts w:ascii="Cambria Math" w:eastAsia="Times New Roman" w:hAnsi="Cambria Math" w:cstheme="minorHAnsi"/>
                <w:sz w:val="22"/>
                <w:szCs w:val="22"/>
                <w:lang w:val="en-US" w:eastAsia="fr-FR"/>
              </w:rPr>
              <m:t>2</m:t>
            </m:r>
          </m:e>
        </m:d>
      </m:oMath>
      <w:r w:rsidR="00B4107E" w:rsidRPr="00982751">
        <w:rPr>
          <w:rFonts w:eastAsia="MS Mincho" w:cstheme="minorHAnsi"/>
          <w:sz w:val="22"/>
          <w:szCs w:val="22"/>
          <w:lang w:val="en-US" w:eastAsia="ja-JP"/>
        </w:rPr>
        <w:t>.</w:t>
      </w:r>
    </w:p>
    <w:p w14:paraId="31F7D644" w14:textId="27F15643" w:rsidR="00A45AF4" w:rsidRPr="00982751" w:rsidRDefault="00085A0B" w:rsidP="005749B3">
      <w:pPr>
        <w:jc w:val="both"/>
        <w:rPr>
          <w:rFonts w:eastAsia="MS Mincho" w:cstheme="minorHAnsi"/>
          <w:sz w:val="22"/>
          <w:szCs w:val="22"/>
          <w:lang w:val="en-US" w:eastAsia="ja-JP"/>
        </w:rPr>
      </w:pPr>
      <w:r w:rsidRPr="00982751">
        <w:rPr>
          <w:rFonts w:eastAsia="MS Mincho" w:cstheme="minorHAnsi"/>
          <w:sz w:val="22"/>
          <w:szCs w:val="22"/>
          <w:lang w:val="en-US" w:eastAsia="ja-JP"/>
        </w:rPr>
        <w:t>By adjusting the surface ligands, t</w:t>
      </w:r>
      <w:r w:rsidR="005749B3" w:rsidRPr="00982751">
        <w:rPr>
          <w:rFonts w:eastAsia="MS Mincho" w:cstheme="minorHAnsi"/>
          <w:sz w:val="22"/>
          <w:szCs w:val="22"/>
          <w:lang w:val="en-US" w:eastAsia="ja-JP"/>
        </w:rPr>
        <w:t xml:space="preserve">hese </w:t>
      </w:r>
      <w:r w:rsidR="00A45AF4" w:rsidRPr="00982751">
        <w:rPr>
          <w:rFonts w:eastAsia="MS Mincho" w:cstheme="minorHAnsi"/>
          <w:sz w:val="22"/>
          <w:szCs w:val="22"/>
          <w:lang w:val="en-US" w:eastAsia="ja-JP"/>
        </w:rPr>
        <w:t>nano</w:t>
      </w:r>
      <w:r w:rsidR="005749B3" w:rsidRPr="00982751">
        <w:rPr>
          <w:rFonts w:eastAsia="MS Mincho" w:cstheme="minorHAnsi"/>
          <w:sz w:val="22"/>
          <w:szCs w:val="22"/>
          <w:lang w:val="en-US" w:eastAsia="ja-JP"/>
        </w:rPr>
        <w:t>probes are easily internalized into cells</w:t>
      </w:r>
      <w:r w:rsidR="0070748B" w:rsidRPr="00982751">
        <w:rPr>
          <w:rFonts w:eastAsia="MS Mincho" w:cstheme="minorHAnsi"/>
          <w:sz w:val="22"/>
          <w:szCs w:val="22"/>
          <w:lang w:val="en-US" w:eastAsia="ja-JP"/>
        </w:rPr>
        <w:t xml:space="preserve"> and</w:t>
      </w:r>
      <w:r w:rsidR="005749B3" w:rsidRPr="00982751">
        <w:rPr>
          <w:rFonts w:eastAsia="MS Mincho" w:cstheme="minorHAnsi"/>
          <w:sz w:val="22"/>
          <w:szCs w:val="22"/>
          <w:lang w:val="en-US" w:eastAsia="ja-JP"/>
        </w:rPr>
        <w:t xml:space="preserve"> </w:t>
      </w:r>
      <w:r w:rsidR="005749B3" w:rsidRPr="00847FF1">
        <w:rPr>
          <w:rFonts w:eastAsia="MS Mincho" w:cstheme="minorHAnsi"/>
          <w:i/>
          <w:iCs/>
          <w:sz w:val="22"/>
          <w:szCs w:val="22"/>
          <w:lang w:val="en-US" w:eastAsia="ja-JP"/>
        </w:rPr>
        <w:t>in vivo</w:t>
      </w:r>
      <w:r w:rsidR="005749B3" w:rsidRPr="00982751">
        <w:rPr>
          <w:rFonts w:eastAsia="MS Mincho" w:cstheme="minorHAnsi"/>
          <w:sz w:val="22"/>
          <w:szCs w:val="22"/>
          <w:lang w:val="en-US" w:eastAsia="ja-JP"/>
        </w:rPr>
        <w:t xml:space="preserve"> organisms</w:t>
      </w:r>
      <w:r w:rsidRPr="00982751">
        <w:rPr>
          <w:rFonts w:eastAsia="MS Mincho" w:cstheme="minorHAnsi"/>
          <w:sz w:val="22"/>
          <w:szCs w:val="22"/>
          <w:lang w:val="en-US" w:eastAsia="ja-JP"/>
        </w:rPr>
        <w:t xml:space="preserve"> such as Arabidopsis plant or cancerous cell lines</w:t>
      </w:r>
      <w:r w:rsidR="005749B3" w:rsidRPr="00982751">
        <w:rPr>
          <w:rFonts w:eastAsia="MS Mincho" w:cstheme="minorHAnsi"/>
          <w:sz w:val="22"/>
          <w:szCs w:val="22"/>
          <w:lang w:val="en-US" w:eastAsia="ja-JP"/>
        </w:rPr>
        <w:t xml:space="preserve">. We demonstrated their </w:t>
      </w:r>
      <w:r w:rsidR="005749B3" w:rsidRPr="00847FF1">
        <w:rPr>
          <w:rFonts w:eastAsia="MS Mincho" w:cstheme="minorHAnsi"/>
          <w:i/>
          <w:iCs/>
          <w:sz w:val="22"/>
          <w:szCs w:val="22"/>
          <w:lang w:val="en-US" w:eastAsia="ja-JP"/>
        </w:rPr>
        <w:t>in vivo</w:t>
      </w:r>
      <w:r w:rsidR="005749B3" w:rsidRPr="00982751">
        <w:rPr>
          <w:rFonts w:eastAsia="MS Mincho" w:cstheme="minorHAnsi"/>
          <w:sz w:val="22"/>
          <w:szCs w:val="22"/>
          <w:lang w:val="en-US" w:eastAsia="ja-JP"/>
        </w:rPr>
        <w:t xml:space="preserve"> targeting ability because of specific recognition groups </w:t>
      </w:r>
      <m:oMath>
        <m:d>
          <m:dPr>
            <m:begChr m:val="["/>
            <m:endChr m:val="]"/>
            <m:ctrlPr>
              <w:rPr>
                <w:rFonts w:ascii="Cambria Math" w:eastAsia="Times New Roman" w:hAnsi="Cambria Math" w:cstheme="minorHAnsi"/>
                <w:b/>
                <w:i/>
                <w:iCs/>
                <w:sz w:val="22"/>
                <w:szCs w:val="22"/>
                <w:lang w:val="en-US" w:eastAsia="fr-FR"/>
              </w:rPr>
            </m:ctrlPr>
          </m:dPr>
          <m:e>
            <m:r>
              <m:rPr>
                <m:sty m:val="p"/>
              </m:rPr>
              <w:rPr>
                <w:rFonts w:ascii="Cambria Math" w:eastAsia="Times New Roman" w:hAnsi="Cambria Math" w:cstheme="minorHAnsi"/>
                <w:sz w:val="22"/>
                <w:szCs w:val="22"/>
                <w:lang w:val="en-US" w:eastAsia="fr-FR"/>
              </w:rPr>
              <m:t>3</m:t>
            </m:r>
          </m:e>
        </m:d>
        <m:r>
          <w:rPr>
            <w:rFonts w:ascii="Cambria Math" w:eastAsia="Times New Roman" w:hAnsi="Cambria Math" w:cstheme="minorHAnsi"/>
            <w:sz w:val="22"/>
            <w:szCs w:val="22"/>
            <w:lang w:val="en-US" w:eastAsia="fr-FR"/>
          </w:rPr>
          <m:t xml:space="preserve"> </m:t>
        </m:r>
      </m:oMath>
      <w:r w:rsidR="005749B3" w:rsidRPr="00982751">
        <w:rPr>
          <w:rFonts w:eastAsia="MS Mincho" w:cstheme="minorHAnsi"/>
          <w:sz w:val="22"/>
          <w:szCs w:val="22"/>
          <w:lang w:val="en-US" w:eastAsia="ja-JP"/>
        </w:rPr>
        <w:t>and biosensing by fluorescence because of their sensitivi</w:t>
      </w:r>
      <w:r w:rsidR="0070748B" w:rsidRPr="00982751">
        <w:rPr>
          <w:rFonts w:eastAsia="MS Mincho" w:cstheme="minorHAnsi"/>
          <w:sz w:val="22"/>
          <w:szCs w:val="22"/>
          <w:lang w:val="en-US" w:eastAsia="ja-JP"/>
        </w:rPr>
        <w:t>t</w:t>
      </w:r>
      <w:r w:rsidR="005749B3" w:rsidRPr="00982751">
        <w:rPr>
          <w:rFonts w:eastAsia="MS Mincho" w:cstheme="minorHAnsi"/>
          <w:sz w:val="22"/>
          <w:szCs w:val="22"/>
          <w:lang w:val="en-US" w:eastAsia="ja-JP"/>
        </w:rPr>
        <w:t xml:space="preserve">y to microenvironment. </w:t>
      </w:r>
    </w:p>
    <w:p w14:paraId="3D940287" w14:textId="4D7E6DCF" w:rsidR="005749B3" w:rsidRPr="00982751" w:rsidRDefault="00B4107E" w:rsidP="005749B3">
      <w:pPr>
        <w:jc w:val="both"/>
        <w:rPr>
          <w:rFonts w:eastAsia="MS Mincho" w:cstheme="minorHAnsi"/>
          <w:sz w:val="22"/>
          <w:szCs w:val="22"/>
          <w:lang w:val="en-US" w:eastAsia="ja-JP"/>
        </w:rPr>
      </w:pPr>
      <w:r w:rsidRPr="00982751">
        <w:rPr>
          <w:rFonts w:eastAsia="MS Mincho" w:cstheme="minorHAnsi"/>
          <w:sz w:val="22"/>
          <w:szCs w:val="22"/>
          <w:lang w:val="en-US" w:eastAsia="ja-JP"/>
        </w:rPr>
        <w:t>The</w:t>
      </w:r>
      <w:r w:rsidR="00FD3849" w:rsidRPr="00982751">
        <w:rPr>
          <w:rFonts w:eastAsia="MS Mincho" w:cstheme="minorHAnsi"/>
          <w:sz w:val="22"/>
          <w:szCs w:val="22"/>
          <w:lang w:val="en-US" w:eastAsia="ja-JP"/>
        </w:rPr>
        <w:t xml:space="preserve"> </w:t>
      </w:r>
      <w:r w:rsidRPr="00982751">
        <w:rPr>
          <w:rFonts w:eastAsia="MS Mincho" w:cstheme="minorHAnsi"/>
          <w:sz w:val="22"/>
          <w:szCs w:val="22"/>
          <w:lang w:val="en-US" w:eastAsia="ja-JP"/>
        </w:rPr>
        <w:t>ultra-</w:t>
      </w:r>
      <w:r w:rsidR="00FD3849" w:rsidRPr="00982751">
        <w:rPr>
          <w:rFonts w:eastAsia="MS Mincho" w:cstheme="minorHAnsi"/>
          <w:sz w:val="22"/>
          <w:szCs w:val="22"/>
          <w:lang w:val="en-US" w:eastAsia="ja-JP"/>
        </w:rPr>
        <w:t xml:space="preserve">small size </w:t>
      </w:r>
      <w:r w:rsidRPr="00982751">
        <w:rPr>
          <w:rFonts w:eastAsia="MS Mincho" w:cstheme="minorHAnsi"/>
          <w:sz w:val="22"/>
          <w:szCs w:val="22"/>
          <w:lang w:val="en-US" w:eastAsia="ja-JP"/>
        </w:rPr>
        <w:t xml:space="preserve">of </w:t>
      </w:r>
      <w:proofErr w:type="spellStart"/>
      <w:r w:rsidRPr="00982751">
        <w:rPr>
          <w:rFonts w:eastAsia="MS Mincho" w:cstheme="minorHAnsi"/>
          <w:sz w:val="22"/>
          <w:szCs w:val="22"/>
          <w:lang w:val="en-US" w:eastAsia="ja-JP"/>
        </w:rPr>
        <w:t>AuNCs</w:t>
      </w:r>
      <w:proofErr w:type="spellEnd"/>
      <w:r w:rsidRPr="00982751">
        <w:rPr>
          <w:rFonts w:eastAsia="MS Mincho" w:cstheme="minorHAnsi"/>
          <w:sz w:val="22"/>
          <w:szCs w:val="22"/>
          <w:lang w:val="en-US" w:eastAsia="ja-JP"/>
        </w:rPr>
        <w:t xml:space="preserve"> </w:t>
      </w:r>
      <w:r w:rsidR="00FD3849" w:rsidRPr="00982751">
        <w:rPr>
          <w:rFonts w:eastAsia="MS Mincho" w:cstheme="minorHAnsi"/>
          <w:sz w:val="22"/>
          <w:szCs w:val="22"/>
          <w:lang w:val="en-US" w:eastAsia="ja-JP"/>
        </w:rPr>
        <w:t xml:space="preserve">make them attractive to encapsulate them into liposomes without damaging the compartment integrity and then to be delivered into the extracellular vesicles. </w:t>
      </w:r>
      <w:r w:rsidR="005749B3" w:rsidRPr="00982751">
        <w:rPr>
          <w:rFonts w:eastAsia="MS Mincho" w:cstheme="minorHAnsi"/>
          <w:sz w:val="22"/>
          <w:szCs w:val="22"/>
          <w:lang w:val="en-US" w:eastAsia="ja-JP"/>
        </w:rPr>
        <w:t xml:space="preserve">We demonstrated </w:t>
      </w:r>
      <w:r w:rsidR="00FD3849" w:rsidRPr="00982751">
        <w:rPr>
          <w:rFonts w:eastAsia="MS Mincho" w:cstheme="minorHAnsi"/>
          <w:sz w:val="22"/>
          <w:szCs w:val="22"/>
          <w:lang w:val="en-US" w:eastAsia="ja-JP"/>
        </w:rPr>
        <w:t xml:space="preserve">first </w:t>
      </w:r>
      <w:r w:rsidR="005749B3" w:rsidRPr="00982751">
        <w:rPr>
          <w:rFonts w:eastAsia="MS Mincho" w:cstheme="minorHAnsi"/>
          <w:sz w:val="22"/>
          <w:szCs w:val="22"/>
          <w:lang w:val="en-US" w:eastAsia="ja-JP"/>
        </w:rPr>
        <w:t>the</w:t>
      </w:r>
      <w:r w:rsidR="00085A0B" w:rsidRPr="00982751">
        <w:rPr>
          <w:rFonts w:eastAsia="MS Mincho" w:cstheme="minorHAnsi"/>
          <w:sz w:val="22"/>
          <w:szCs w:val="22"/>
          <w:lang w:val="en-US" w:eastAsia="ja-JP"/>
        </w:rPr>
        <w:t xml:space="preserve"> </w:t>
      </w:r>
      <w:r w:rsidR="005749B3" w:rsidRPr="00982751">
        <w:rPr>
          <w:rFonts w:eastAsia="MS Mincho" w:cstheme="minorHAnsi"/>
          <w:sz w:val="22"/>
          <w:szCs w:val="22"/>
          <w:lang w:val="en-US" w:eastAsia="ja-JP"/>
        </w:rPr>
        <w:t xml:space="preserve">encapsulation </w:t>
      </w:r>
      <w:r w:rsidR="00085A0B" w:rsidRPr="00982751">
        <w:rPr>
          <w:rFonts w:eastAsia="MS Mincho" w:cstheme="minorHAnsi"/>
          <w:sz w:val="22"/>
          <w:szCs w:val="22"/>
          <w:lang w:val="en-US" w:eastAsia="ja-JP"/>
        </w:rPr>
        <w:t xml:space="preserve">of the </w:t>
      </w:r>
      <w:proofErr w:type="spellStart"/>
      <w:r w:rsidR="00085A0B" w:rsidRPr="00982751">
        <w:rPr>
          <w:rFonts w:eastAsia="MS Mincho" w:cstheme="minorHAnsi"/>
          <w:sz w:val="22"/>
          <w:szCs w:val="22"/>
          <w:lang w:val="en-US" w:eastAsia="ja-JP"/>
        </w:rPr>
        <w:t>AuNC</w:t>
      </w:r>
      <w:proofErr w:type="spellEnd"/>
      <w:r w:rsidR="00085A0B" w:rsidRPr="00982751">
        <w:rPr>
          <w:rFonts w:eastAsia="MS Mincho" w:cstheme="minorHAnsi"/>
          <w:sz w:val="22"/>
          <w:szCs w:val="22"/>
          <w:lang w:val="en-US" w:eastAsia="ja-JP"/>
        </w:rPr>
        <w:t xml:space="preserve"> into</w:t>
      </w:r>
      <w:r w:rsidR="005749B3" w:rsidRPr="00982751">
        <w:rPr>
          <w:rFonts w:eastAsia="MS Mincho" w:cstheme="minorHAnsi"/>
          <w:sz w:val="22"/>
          <w:szCs w:val="22"/>
          <w:lang w:val="en-US" w:eastAsia="ja-JP"/>
        </w:rPr>
        <w:t xml:space="preserve"> </w:t>
      </w:r>
      <w:r w:rsidR="00792632" w:rsidRPr="00982751">
        <w:rPr>
          <w:rFonts w:eastAsia="MS Mincho" w:cstheme="minorHAnsi"/>
          <w:sz w:val="22"/>
          <w:szCs w:val="22"/>
          <w:lang w:val="en-US" w:eastAsia="ja-JP"/>
        </w:rPr>
        <w:t>liposomes</w:t>
      </w:r>
      <w:r w:rsidR="005749B3" w:rsidRPr="00982751">
        <w:rPr>
          <w:rFonts w:eastAsia="MS Mincho" w:cstheme="minorHAnsi"/>
          <w:sz w:val="22"/>
          <w:szCs w:val="22"/>
          <w:lang w:val="en-US" w:eastAsia="ja-JP"/>
        </w:rPr>
        <w:t xml:space="preserve"> for drug delivery.</w:t>
      </w:r>
      <w:r w:rsidR="00792632" w:rsidRPr="00982751">
        <w:rPr>
          <w:rFonts w:eastAsia="MS Mincho" w:cstheme="minorHAnsi"/>
          <w:sz w:val="22"/>
          <w:szCs w:val="22"/>
          <w:lang w:val="en-US" w:eastAsia="ja-JP"/>
        </w:rPr>
        <w:t xml:space="preserve"> </w:t>
      </w:r>
      <w:r w:rsidRPr="00982751">
        <w:rPr>
          <w:rFonts w:eastAsia="MS Mincho" w:cstheme="minorHAnsi"/>
          <w:sz w:val="22"/>
          <w:szCs w:val="22"/>
          <w:lang w:val="en-US" w:eastAsia="ja-JP"/>
        </w:rPr>
        <w:t>E</w:t>
      </w:r>
      <w:r w:rsidR="00792632" w:rsidRPr="00982751">
        <w:rPr>
          <w:rFonts w:eastAsia="MS Mincho" w:cstheme="minorHAnsi"/>
          <w:sz w:val="22"/>
          <w:szCs w:val="22"/>
          <w:lang w:val="en-US" w:eastAsia="ja-JP"/>
        </w:rPr>
        <w:t>xosome-like-sized vesicles (LUVs) containing Au NCs were obtained with an encapsulation yield of 40%, as estimated from ICP-MS</w:t>
      </w:r>
      <w:r w:rsidRPr="00982751">
        <w:rPr>
          <w:rFonts w:eastAsia="MS Mincho" w:cstheme="minorHAnsi"/>
          <w:sz w:val="22"/>
          <w:szCs w:val="22"/>
          <w:lang w:val="en-US" w:eastAsia="ja-JP"/>
        </w:rPr>
        <w:t xml:space="preserve"> </w:t>
      </w:r>
      <m:oMath>
        <m:d>
          <m:dPr>
            <m:begChr m:val="["/>
            <m:endChr m:val="]"/>
            <m:ctrlPr>
              <w:rPr>
                <w:rFonts w:ascii="Cambria Math" w:eastAsia="Times New Roman" w:hAnsi="Cambria Math" w:cstheme="minorHAnsi"/>
                <w:b/>
                <w:i/>
                <w:iCs/>
                <w:sz w:val="22"/>
                <w:szCs w:val="22"/>
                <w:lang w:val="en-US" w:eastAsia="fr-FR"/>
              </w:rPr>
            </m:ctrlPr>
          </m:dPr>
          <m:e>
            <m:r>
              <m:rPr>
                <m:sty m:val="p"/>
              </m:rPr>
              <w:rPr>
                <w:rFonts w:ascii="Cambria Math" w:eastAsia="Times New Roman" w:hAnsi="Cambria Math" w:cstheme="minorHAnsi"/>
                <w:sz w:val="22"/>
                <w:szCs w:val="22"/>
                <w:lang w:val="en-US" w:eastAsia="fr-FR"/>
              </w:rPr>
              <m:t>4</m:t>
            </m:r>
          </m:e>
        </m:d>
      </m:oMath>
      <w:r w:rsidR="00792632" w:rsidRPr="00982751">
        <w:rPr>
          <w:rFonts w:eastAsia="MS Mincho" w:cstheme="minorHAnsi"/>
          <w:sz w:val="22"/>
          <w:szCs w:val="22"/>
          <w:lang w:val="en-US" w:eastAsia="ja-JP"/>
        </w:rPr>
        <w:t xml:space="preserve">. </w:t>
      </w:r>
      <w:r w:rsidR="00847FF1" w:rsidRPr="00982751">
        <w:rPr>
          <w:rFonts w:eastAsia="MS Mincho" w:cstheme="minorHAnsi"/>
          <w:sz w:val="22"/>
          <w:szCs w:val="22"/>
          <w:lang w:val="en-US" w:eastAsia="ja-JP"/>
        </w:rPr>
        <w:t>Finally,</w:t>
      </w:r>
      <w:r w:rsidR="005749B3" w:rsidRPr="00982751">
        <w:rPr>
          <w:rFonts w:eastAsia="MS Mincho" w:cstheme="minorHAnsi"/>
          <w:sz w:val="22"/>
          <w:szCs w:val="22"/>
          <w:lang w:val="en-US" w:eastAsia="ja-JP"/>
        </w:rPr>
        <w:t xml:space="preserve"> </w:t>
      </w:r>
      <w:r w:rsidR="00792632" w:rsidRPr="00982751">
        <w:rPr>
          <w:rFonts w:eastAsia="MS Mincho" w:cstheme="minorHAnsi"/>
          <w:sz w:val="22"/>
          <w:szCs w:val="22"/>
          <w:lang w:val="en-US" w:eastAsia="ja-JP"/>
        </w:rPr>
        <w:t>the composition of the liposome membrane was optimized to induce the</w:t>
      </w:r>
      <w:r w:rsidR="00FD3849" w:rsidRPr="00982751">
        <w:rPr>
          <w:rFonts w:eastAsia="MS Mincho" w:cstheme="minorHAnsi"/>
          <w:sz w:val="22"/>
          <w:szCs w:val="22"/>
          <w:lang w:val="en-US" w:eastAsia="ja-JP"/>
        </w:rPr>
        <w:t>ir</w:t>
      </w:r>
      <w:r w:rsidR="00792632" w:rsidRPr="00982751">
        <w:rPr>
          <w:rFonts w:eastAsia="MS Mincho" w:cstheme="minorHAnsi"/>
          <w:sz w:val="22"/>
          <w:szCs w:val="22"/>
          <w:lang w:val="en-US" w:eastAsia="ja-JP"/>
        </w:rPr>
        <w:t xml:space="preserve"> fusion </w:t>
      </w:r>
      <w:r w:rsidR="00FD3849" w:rsidRPr="00982751">
        <w:rPr>
          <w:rFonts w:eastAsia="MS Mincho" w:cstheme="minorHAnsi"/>
          <w:sz w:val="22"/>
          <w:szCs w:val="22"/>
          <w:lang w:val="en-US" w:eastAsia="ja-JP"/>
        </w:rPr>
        <w:t>with EVs</w:t>
      </w:r>
      <w:r w:rsidR="00085A0B" w:rsidRPr="00982751">
        <w:rPr>
          <w:rFonts w:eastAsia="MS Mincho" w:cstheme="minorHAnsi"/>
          <w:sz w:val="22"/>
          <w:szCs w:val="22"/>
          <w:lang w:val="en-US" w:eastAsia="ja-JP"/>
        </w:rPr>
        <w:t xml:space="preserve"> evidenced</w:t>
      </w:r>
      <w:r w:rsidR="00792632" w:rsidRPr="00982751">
        <w:rPr>
          <w:rFonts w:eastAsia="MS Mincho" w:cstheme="minorHAnsi"/>
          <w:sz w:val="22"/>
          <w:szCs w:val="22"/>
          <w:lang w:val="en-US" w:eastAsia="ja-JP"/>
        </w:rPr>
        <w:t xml:space="preserve"> by flux cytometry</w:t>
      </w:r>
      <w:r w:rsidR="00085A0B" w:rsidRPr="00982751">
        <w:rPr>
          <w:rFonts w:eastAsia="MS Mincho" w:cstheme="minorHAnsi"/>
          <w:sz w:val="22"/>
          <w:szCs w:val="22"/>
          <w:lang w:val="en-US" w:eastAsia="ja-JP"/>
        </w:rPr>
        <w:t xml:space="preserve"> </w:t>
      </w:r>
      <w:r w:rsidR="00A45AF4" w:rsidRPr="00982751">
        <w:rPr>
          <w:rFonts w:eastAsia="MS Mincho" w:cstheme="minorHAnsi"/>
          <w:sz w:val="22"/>
          <w:szCs w:val="22"/>
          <w:lang w:val="en-US" w:eastAsia="ja-JP"/>
        </w:rPr>
        <w:t xml:space="preserve">and </w:t>
      </w:r>
      <w:proofErr w:type="spellStart"/>
      <w:r w:rsidR="00A45AF4" w:rsidRPr="00982751">
        <w:rPr>
          <w:rFonts w:eastAsia="MS Mincho" w:cstheme="minorHAnsi"/>
          <w:sz w:val="22"/>
          <w:szCs w:val="22"/>
          <w:lang w:val="en-US" w:eastAsia="ja-JP"/>
        </w:rPr>
        <w:t>croyTEM</w:t>
      </w:r>
      <w:proofErr w:type="spellEnd"/>
      <w:r w:rsidR="00A45AF4" w:rsidRPr="00982751">
        <w:rPr>
          <w:rFonts w:eastAsia="MS Mincho" w:cstheme="minorHAnsi"/>
          <w:sz w:val="22"/>
          <w:szCs w:val="22"/>
          <w:lang w:val="en-US" w:eastAsia="ja-JP"/>
        </w:rPr>
        <w:t xml:space="preserve"> </w:t>
      </w:r>
      <w:r w:rsidR="00085A0B" w:rsidRPr="00982751">
        <w:rPr>
          <w:rFonts w:eastAsia="MS Mincho" w:cstheme="minorHAnsi"/>
          <w:sz w:val="22"/>
          <w:szCs w:val="22"/>
          <w:lang w:val="en-US" w:eastAsia="ja-JP"/>
        </w:rPr>
        <w:t>(Submitted paper)</w:t>
      </w:r>
      <w:r w:rsidR="00792632" w:rsidRPr="00982751">
        <w:rPr>
          <w:rFonts w:eastAsia="MS Mincho" w:cstheme="minorHAnsi"/>
          <w:sz w:val="22"/>
          <w:szCs w:val="22"/>
          <w:lang w:val="en-US" w:eastAsia="ja-JP"/>
        </w:rPr>
        <w:t xml:space="preserve">. The fused EVs encapsulating the </w:t>
      </w:r>
      <w:proofErr w:type="spellStart"/>
      <w:r w:rsidR="00792632" w:rsidRPr="00982751">
        <w:rPr>
          <w:rFonts w:eastAsia="MS Mincho" w:cstheme="minorHAnsi"/>
          <w:sz w:val="22"/>
          <w:szCs w:val="22"/>
          <w:lang w:val="en-US" w:eastAsia="ja-JP"/>
        </w:rPr>
        <w:t>AuNC</w:t>
      </w:r>
      <w:proofErr w:type="spellEnd"/>
      <w:r w:rsidR="00792632" w:rsidRPr="00982751">
        <w:rPr>
          <w:rFonts w:eastAsia="MS Mincho" w:cstheme="minorHAnsi"/>
          <w:sz w:val="22"/>
          <w:szCs w:val="22"/>
          <w:lang w:val="en-US" w:eastAsia="ja-JP"/>
        </w:rPr>
        <w:t xml:space="preserve"> were successfully separated by size exclusion chromatography. Such nanostructures offer </w:t>
      </w:r>
      <w:r w:rsidR="005749B3" w:rsidRPr="00982751">
        <w:rPr>
          <w:rFonts w:eastAsia="MS Mincho" w:cstheme="minorHAnsi"/>
          <w:sz w:val="22"/>
          <w:szCs w:val="22"/>
          <w:lang w:val="en-US" w:eastAsia="ja-JP"/>
        </w:rPr>
        <w:t xml:space="preserve">promising candidates for fluorescent </w:t>
      </w:r>
      <w:r w:rsidR="005749B3" w:rsidRPr="00847FF1">
        <w:rPr>
          <w:rFonts w:eastAsia="MS Mincho" w:cstheme="minorHAnsi"/>
          <w:i/>
          <w:iCs/>
          <w:sz w:val="22"/>
          <w:szCs w:val="22"/>
          <w:lang w:val="en-US" w:eastAsia="ja-JP"/>
        </w:rPr>
        <w:t>in vivo</w:t>
      </w:r>
      <w:r w:rsidR="005749B3" w:rsidRPr="00982751">
        <w:rPr>
          <w:rFonts w:eastAsia="MS Mincho" w:cstheme="minorHAnsi"/>
          <w:sz w:val="22"/>
          <w:szCs w:val="22"/>
          <w:lang w:val="en-US" w:eastAsia="ja-JP"/>
        </w:rPr>
        <w:t xml:space="preserve"> biosensing and biolabeling.</w:t>
      </w:r>
    </w:p>
    <w:p w14:paraId="7231DB2B" w14:textId="77777777" w:rsidR="00DE6468" w:rsidRPr="00982751" w:rsidRDefault="00DE6468" w:rsidP="00DE6468">
      <w:pPr>
        <w:ind w:left="720" w:hanging="360"/>
        <w:jc w:val="both"/>
        <w:rPr>
          <w:rFonts w:cstheme="minorHAnsi"/>
          <w:sz w:val="22"/>
          <w:szCs w:val="22"/>
          <w:lang w:val="en-US"/>
        </w:rPr>
      </w:pPr>
    </w:p>
    <w:p w14:paraId="7DB1F08F" w14:textId="77777777" w:rsidR="00FD3849" w:rsidRPr="00982751" w:rsidRDefault="00FD3849">
      <w:pPr>
        <w:rPr>
          <w:rFonts w:cstheme="minorHAnsi"/>
          <w:i/>
          <w:sz w:val="20"/>
          <w:szCs w:val="20"/>
          <w:lang w:val="en-US"/>
        </w:rPr>
      </w:pPr>
      <w:r w:rsidRPr="00982751">
        <w:rPr>
          <w:rFonts w:cstheme="minorHAnsi"/>
          <w:i/>
          <w:sz w:val="20"/>
          <w:szCs w:val="20"/>
          <w:lang w:val="en-US"/>
        </w:rPr>
        <w:t>References</w:t>
      </w:r>
    </w:p>
    <w:p w14:paraId="2E66AC8A" w14:textId="77777777" w:rsidR="00B4107E" w:rsidRPr="00982751" w:rsidRDefault="007B557D" w:rsidP="0023668B">
      <w:pPr>
        <w:jc w:val="both"/>
        <w:rPr>
          <w:rFonts w:eastAsia="Times New Roman" w:cstheme="minorHAnsi"/>
          <w:color w:val="000000" w:themeColor="text1"/>
          <w:sz w:val="18"/>
          <w:szCs w:val="18"/>
          <w:lang w:val="en-US" w:eastAsia="fr-FR"/>
        </w:rPr>
      </w:pPr>
      <m:oMath>
        <m:d>
          <m:dPr>
            <m:begChr m:val="["/>
            <m:endChr m:val="]"/>
            <m:ctrlPr>
              <w:rPr>
                <w:rFonts w:ascii="Cambria Math" w:eastAsia="Times New Roman" w:hAnsi="Cambria Math" w:cstheme="minorHAnsi"/>
                <w:i/>
                <w:iCs/>
                <w:sz w:val="18"/>
                <w:szCs w:val="18"/>
                <w:lang w:val="en-US" w:eastAsia="fr-FR"/>
              </w:rPr>
            </m:ctrlPr>
          </m:dPr>
          <m:e>
            <m:r>
              <w:rPr>
                <w:rFonts w:ascii="Cambria Math" w:eastAsia="Times New Roman" w:hAnsi="Cambria Math" w:cstheme="minorHAnsi"/>
                <w:sz w:val="18"/>
                <w:szCs w:val="18"/>
                <w:lang w:val="en-US" w:eastAsia="fr-FR"/>
              </w:rPr>
              <m:t>1</m:t>
            </m:r>
          </m:e>
        </m:d>
        <m:r>
          <w:rPr>
            <w:rFonts w:ascii="Cambria Math" w:eastAsia="Times New Roman" w:hAnsi="Cambria Math" w:cstheme="minorHAnsi"/>
            <w:sz w:val="18"/>
            <w:szCs w:val="18"/>
            <w:lang w:val="en-US" w:eastAsia="fr-FR"/>
          </w:rPr>
          <m:t xml:space="preserve"> </m:t>
        </m:r>
      </m:oMath>
      <w:r w:rsidR="00B4107E" w:rsidRPr="00982751">
        <w:rPr>
          <w:rFonts w:eastAsia="Times New Roman" w:cstheme="minorHAnsi"/>
          <w:color w:val="000000" w:themeColor="text1"/>
          <w:sz w:val="18"/>
          <w:szCs w:val="18"/>
          <w:lang w:val="en-US" w:eastAsia="fr-FR"/>
        </w:rPr>
        <w:t xml:space="preserve">A.-S. </w:t>
      </w:r>
      <w:proofErr w:type="spellStart"/>
      <w:r w:rsidR="00B4107E" w:rsidRPr="00982751">
        <w:rPr>
          <w:rFonts w:eastAsia="Times New Roman" w:cstheme="minorHAnsi"/>
          <w:color w:val="000000" w:themeColor="text1"/>
          <w:sz w:val="18"/>
          <w:szCs w:val="18"/>
          <w:lang w:val="en-US" w:eastAsia="fr-FR"/>
        </w:rPr>
        <w:t>Neyroud</w:t>
      </w:r>
      <w:proofErr w:type="spellEnd"/>
      <w:r w:rsidR="00B4107E" w:rsidRPr="00982751">
        <w:rPr>
          <w:rFonts w:eastAsia="Times New Roman" w:cstheme="minorHAnsi"/>
          <w:color w:val="000000" w:themeColor="text1"/>
          <w:sz w:val="18"/>
          <w:szCs w:val="18"/>
          <w:lang w:val="en-US" w:eastAsia="fr-FR"/>
        </w:rPr>
        <w:t xml:space="preserve">, R. M. </w:t>
      </w:r>
      <w:proofErr w:type="spellStart"/>
      <w:r w:rsidR="00B4107E" w:rsidRPr="00982751">
        <w:rPr>
          <w:rFonts w:eastAsia="Times New Roman" w:cstheme="minorHAnsi"/>
          <w:color w:val="000000" w:themeColor="text1"/>
          <w:sz w:val="18"/>
          <w:szCs w:val="18"/>
          <w:lang w:val="en-US" w:eastAsia="fr-FR"/>
        </w:rPr>
        <w:t>Chiechio</w:t>
      </w:r>
      <w:proofErr w:type="spellEnd"/>
      <w:r w:rsidR="00B4107E" w:rsidRPr="00982751">
        <w:rPr>
          <w:rFonts w:eastAsia="Times New Roman" w:cstheme="minorHAnsi"/>
          <w:color w:val="000000" w:themeColor="text1"/>
          <w:sz w:val="18"/>
          <w:szCs w:val="18"/>
          <w:lang w:val="en-US" w:eastAsia="fr-FR"/>
        </w:rPr>
        <w:t xml:space="preserve">, G. Moulin, S. </w:t>
      </w:r>
      <w:proofErr w:type="spellStart"/>
      <w:r w:rsidR="00B4107E" w:rsidRPr="00982751">
        <w:rPr>
          <w:rFonts w:eastAsia="Times New Roman" w:cstheme="minorHAnsi"/>
          <w:color w:val="000000" w:themeColor="text1"/>
          <w:sz w:val="18"/>
          <w:szCs w:val="18"/>
          <w:lang w:val="en-US" w:eastAsia="fr-FR"/>
        </w:rPr>
        <w:t>Ducarre</w:t>
      </w:r>
      <w:proofErr w:type="spellEnd"/>
      <w:r w:rsidR="00B4107E" w:rsidRPr="00982751">
        <w:rPr>
          <w:rFonts w:eastAsia="Times New Roman" w:cstheme="minorHAnsi"/>
          <w:color w:val="000000" w:themeColor="text1"/>
          <w:sz w:val="18"/>
          <w:szCs w:val="18"/>
          <w:lang w:val="en-US" w:eastAsia="fr-FR"/>
        </w:rPr>
        <w:t xml:space="preserve">, C. </w:t>
      </w:r>
      <w:proofErr w:type="spellStart"/>
      <w:r w:rsidR="00B4107E" w:rsidRPr="00982751">
        <w:rPr>
          <w:rFonts w:eastAsia="Times New Roman" w:cstheme="minorHAnsi"/>
          <w:color w:val="000000" w:themeColor="text1"/>
          <w:sz w:val="18"/>
          <w:szCs w:val="18"/>
          <w:lang w:val="en-US" w:eastAsia="fr-FR"/>
        </w:rPr>
        <w:t>Heichette</w:t>
      </w:r>
      <w:proofErr w:type="spellEnd"/>
      <w:r w:rsidR="00B4107E" w:rsidRPr="00982751">
        <w:rPr>
          <w:rFonts w:eastAsia="Times New Roman" w:cstheme="minorHAnsi"/>
          <w:color w:val="000000" w:themeColor="text1"/>
          <w:sz w:val="18"/>
          <w:szCs w:val="18"/>
          <w:lang w:val="en-US" w:eastAsia="fr-FR"/>
        </w:rPr>
        <w:t xml:space="preserve">, A. Dupont, M. Budzynski, P. Even-Hernandez, M. J. Lo Faro, M. </w:t>
      </w:r>
      <w:proofErr w:type="spellStart"/>
      <w:r w:rsidR="00B4107E" w:rsidRPr="00982751">
        <w:rPr>
          <w:rFonts w:eastAsia="Times New Roman" w:cstheme="minorHAnsi"/>
          <w:color w:val="000000" w:themeColor="text1"/>
          <w:sz w:val="18"/>
          <w:szCs w:val="18"/>
          <w:lang w:val="en-US" w:eastAsia="fr-FR"/>
        </w:rPr>
        <w:t>Yefimova</w:t>
      </w:r>
      <w:proofErr w:type="spellEnd"/>
      <w:r w:rsidR="00B4107E" w:rsidRPr="00982751">
        <w:rPr>
          <w:rFonts w:eastAsia="Times New Roman" w:cstheme="minorHAnsi"/>
          <w:color w:val="000000" w:themeColor="text1"/>
          <w:sz w:val="18"/>
          <w:szCs w:val="18"/>
          <w:lang w:val="en-US" w:eastAsia="fr-FR"/>
        </w:rPr>
        <w:t xml:space="preserve">, V. Marchi, C. Ravel* Diversity of Extracellular Vesicles in Human Follicular Fluid: Morphological Analysis and Quantification </w:t>
      </w:r>
      <w:r w:rsidR="00B4107E" w:rsidRPr="00982751">
        <w:rPr>
          <w:rFonts w:eastAsia="Times New Roman" w:cstheme="minorHAnsi"/>
          <w:i/>
          <w:iCs/>
          <w:color w:val="000000" w:themeColor="text1"/>
          <w:sz w:val="18"/>
          <w:szCs w:val="18"/>
          <w:lang w:val="en-US" w:eastAsia="fr-FR"/>
        </w:rPr>
        <w:t>International Journal of Molecular Sciences</w:t>
      </w:r>
      <w:r w:rsidR="00B4107E" w:rsidRPr="00982751">
        <w:rPr>
          <w:rFonts w:eastAsia="Times New Roman" w:cstheme="minorHAnsi"/>
          <w:color w:val="000000" w:themeColor="text1"/>
          <w:sz w:val="18"/>
          <w:szCs w:val="18"/>
          <w:lang w:val="en-US" w:eastAsia="fr-FR"/>
        </w:rPr>
        <w:t xml:space="preserve">, </w:t>
      </w:r>
      <w:r w:rsidR="00B4107E" w:rsidRPr="00982751">
        <w:rPr>
          <w:rFonts w:eastAsia="Times New Roman" w:cstheme="minorHAnsi"/>
          <w:b/>
          <w:bCs/>
          <w:color w:val="000000" w:themeColor="text1"/>
          <w:sz w:val="18"/>
          <w:szCs w:val="18"/>
          <w:lang w:val="en-US" w:eastAsia="fr-FR"/>
        </w:rPr>
        <w:t>2022</w:t>
      </w:r>
      <w:r w:rsidR="00B4107E" w:rsidRPr="00982751">
        <w:rPr>
          <w:rFonts w:eastAsia="Times New Roman" w:cstheme="minorHAnsi"/>
          <w:color w:val="000000" w:themeColor="text1"/>
          <w:sz w:val="18"/>
          <w:szCs w:val="18"/>
          <w:lang w:val="en-US" w:eastAsia="fr-FR"/>
        </w:rPr>
        <w:t>, 23 (19), 11676.</w:t>
      </w:r>
    </w:p>
    <w:p w14:paraId="33F5F716" w14:textId="77777777" w:rsidR="00B4107E" w:rsidRPr="00982751" w:rsidRDefault="007B557D" w:rsidP="0023668B">
      <w:pPr>
        <w:jc w:val="both"/>
        <w:rPr>
          <w:rFonts w:eastAsia="Times New Roman" w:cstheme="minorHAnsi"/>
          <w:iCs/>
          <w:sz w:val="18"/>
          <w:szCs w:val="18"/>
          <w:lang w:val="en-US" w:eastAsia="fr-FR"/>
        </w:rPr>
      </w:pPr>
      <m:oMath>
        <m:d>
          <m:dPr>
            <m:begChr m:val="["/>
            <m:endChr m:val="]"/>
            <m:ctrlPr>
              <w:rPr>
                <w:rFonts w:ascii="Cambria Math" w:eastAsia="Times New Roman" w:hAnsi="Cambria Math" w:cstheme="minorHAnsi"/>
                <w:i/>
                <w:iCs/>
                <w:sz w:val="18"/>
                <w:szCs w:val="18"/>
                <w:lang w:val="en-US" w:eastAsia="fr-FR"/>
              </w:rPr>
            </m:ctrlPr>
          </m:dPr>
          <m:e>
            <m:r>
              <w:rPr>
                <w:rFonts w:ascii="Cambria Math" w:eastAsia="Times New Roman" w:hAnsi="Cambria Math" w:cstheme="minorHAnsi"/>
                <w:sz w:val="18"/>
                <w:szCs w:val="18"/>
                <w:lang w:val="en-US" w:eastAsia="fr-FR"/>
              </w:rPr>
              <m:t>2</m:t>
            </m:r>
          </m:e>
        </m:d>
        <m:r>
          <w:rPr>
            <w:rFonts w:ascii="Cambria Math" w:eastAsia="Times New Roman" w:hAnsi="Cambria Math" w:cstheme="minorHAnsi"/>
            <w:sz w:val="18"/>
            <w:szCs w:val="18"/>
            <w:lang w:val="en-US" w:eastAsia="fr-FR"/>
          </w:rPr>
          <m:t xml:space="preserve"> </m:t>
        </m:r>
      </m:oMath>
      <w:r w:rsidR="00B4107E" w:rsidRPr="00982751">
        <w:rPr>
          <w:rFonts w:eastAsia="Times New Roman" w:cstheme="minorHAnsi"/>
          <w:color w:val="000000" w:themeColor="text1"/>
          <w:sz w:val="18"/>
          <w:szCs w:val="18"/>
          <w:lang w:val="en-US" w:eastAsia="fr-FR"/>
        </w:rPr>
        <w:t xml:space="preserve">R. M. Chiechio, S. Ducarre, G. Moulin, A. Dupont, C. Marets, P. Even-Hernandez, F. Artzner, P. Musumeci, G. Franzò, C. Ravel, M. J. Lofaro, V. Marchi* Luminescent Gold Nanoclusters Interacting with Synthetic and Biological Vesicles, </w:t>
      </w:r>
      <w:r w:rsidR="00B4107E" w:rsidRPr="00982751">
        <w:rPr>
          <w:rFonts w:eastAsia="Times New Roman" w:cstheme="minorHAnsi"/>
          <w:i/>
          <w:iCs/>
          <w:color w:val="000000" w:themeColor="text1"/>
          <w:sz w:val="18"/>
          <w:szCs w:val="18"/>
          <w:lang w:val="en-US" w:eastAsia="fr-FR"/>
        </w:rPr>
        <w:t>Journal of Physical Chemistry Letters</w:t>
      </w:r>
      <w:r w:rsidR="00B4107E" w:rsidRPr="00982751">
        <w:rPr>
          <w:rFonts w:eastAsia="Times New Roman" w:cstheme="minorHAnsi"/>
          <w:color w:val="000000" w:themeColor="text1"/>
          <w:sz w:val="18"/>
          <w:szCs w:val="18"/>
          <w:lang w:val="en-US" w:eastAsia="fr-FR"/>
        </w:rPr>
        <w:t xml:space="preserve">, </w:t>
      </w:r>
      <w:r w:rsidR="00B4107E" w:rsidRPr="00982751">
        <w:rPr>
          <w:rFonts w:eastAsia="Times New Roman" w:cstheme="minorHAnsi"/>
          <w:b/>
          <w:bCs/>
          <w:color w:val="000000" w:themeColor="text1"/>
          <w:sz w:val="18"/>
          <w:szCs w:val="18"/>
          <w:lang w:val="en-US" w:eastAsia="fr-FR"/>
        </w:rPr>
        <w:t>2022</w:t>
      </w:r>
      <w:r w:rsidR="00B4107E" w:rsidRPr="00982751">
        <w:rPr>
          <w:rFonts w:eastAsia="Times New Roman" w:cstheme="minorHAnsi"/>
          <w:color w:val="000000" w:themeColor="text1"/>
          <w:sz w:val="18"/>
          <w:szCs w:val="18"/>
          <w:lang w:val="en-US" w:eastAsia="fr-FR"/>
        </w:rPr>
        <w:t xml:space="preserve">, 13 (30), pp.6935-6943. </w:t>
      </w:r>
    </w:p>
    <w:p w14:paraId="7E14CF5F" w14:textId="77777777" w:rsidR="00B4107E" w:rsidRPr="00982751" w:rsidRDefault="007B557D" w:rsidP="0023668B">
      <w:pPr>
        <w:jc w:val="both"/>
        <w:rPr>
          <w:rFonts w:eastAsia="Times New Roman" w:cstheme="minorHAnsi"/>
          <w:iCs/>
          <w:sz w:val="18"/>
          <w:szCs w:val="18"/>
          <w:lang w:val="en-US" w:eastAsia="fr-FR"/>
        </w:rPr>
      </w:pPr>
      <m:oMath>
        <m:d>
          <m:dPr>
            <m:begChr m:val="["/>
            <m:endChr m:val="]"/>
            <m:ctrlPr>
              <w:rPr>
                <w:rFonts w:ascii="Cambria Math" w:eastAsia="Times New Roman" w:hAnsi="Cambria Math" w:cstheme="minorHAnsi"/>
                <w:i/>
                <w:iCs/>
                <w:sz w:val="18"/>
                <w:szCs w:val="18"/>
                <w:lang w:val="en-US" w:eastAsia="fr-FR"/>
              </w:rPr>
            </m:ctrlPr>
          </m:dPr>
          <m:e>
            <m:r>
              <w:rPr>
                <w:rFonts w:ascii="Cambria Math" w:eastAsia="Times New Roman" w:hAnsi="Cambria Math" w:cstheme="minorHAnsi"/>
                <w:sz w:val="18"/>
                <w:szCs w:val="18"/>
                <w:lang w:val="en-US" w:eastAsia="fr-FR"/>
              </w:rPr>
              <m:t>3</m:t>
            </m:r>
          </m:e>
        </m:d>
        <m:r>
          <w:rPr>
            <w:rFonts w:ascii="Cambria Math" w:eastAsia="Times New Roman" w:hAnsi="Cambria Math" w:cstheme="minorHAnsi"/>
            <w:sz w:val="18"/>
            <w:szCs w:val="18"/>
            <w:lang w:val="en-US" w:eastAsia="fr-FR"/>
          </w:rPr>
          <m:t xml:space="preserve"> </m:t>
        </m:r>
      </m:oMath>
      <w:r w:rsidR="00B4107E" w:rsidRPr="00982751">
        <w:rPr>
          <w:rFonts w:eastAsia="Times New Roman" w:cstheme="minorHAnsi"/>
          <w:iCs/>
          <w:sz w:val="18"/>
          <w:szCs w:val="18"/>
          <w:lang w:val="en-US" w:eastAsia="fr-FR"/>
        </w:rPr>
        <w:t>R</w:t>
      </w:r>
      <w:r w:rsidR="00FD3849" w:rsidRPr="00982751">
        <w:rPr>
          <w:rFonts w:eastAsia="Times New Roman" w:cstheme="minorHAnsi"/>
          <w:iCs/>
          <w:sz w:val="18"/>
          <w:szCs w:val="18"/>
          <w:lang w:val="en-US" w:eastAsia="fr-FR"/>
        </w:rPr>
        <w:t xml:space="preserve">. M. </w:t>
      </w:r>
      <w:proofErr w:type="spellStart"/>
      <w:r w:rsidR="00FD3849" w:rsidRPr="00982751">
        <w:rPr>
          <w:rFonts w:eastAsia="Times New Roman" w:cstheme="minorHAnsi"/>
          <w:iCs/>
          <w:sz w:val="18"/>
          <w:szCs w:val="18"/>
          <w:lang w:val="en-US" w:eastAsia="fr-FR"/>
        </w:rPr>
        <w:t>Chiechio</w:t>
      </w:r>
      <w:proofErr w:type="spellEnd"/>
      <w:r w:rsidR="00FD3849" w:rsidRPr="00982751">
        <w:rPr>
          <w:rFonts w:eastAsia="Times New Roman" w:cstheme="minorHAnsi"/>
          <w:iCs/>
          <w:sz w:val="18"/>
          <w:szCs w:val="18"/>
          <w:lang w:val="en-US" w:eastAsia="fr-FR"/>
        </w:rPr>
        <w:t xml:space="preserve">, R. Le </w:t>
      </w:r>
      <w:proofErr w:type="spellStart"/>
      <w:r w:rsidR="00FD3849" w:rsidRPr="00982751">
        <w:rPr>
          <w:rFonts w:eastAsia="Times New Roman" w:cstheme="minorHAnsi"/>
          <w:iCs/>
          <w:sz w:val="18"/>
          <w:szCs w:val="18"/>
          <w:lang w:val="en-US" w:eastAsia="fr-FR"/>
        </w:rPr>
        <w:t>Guevél</w:t>
      </w:r>
      <w:proofErr w:type="spellEnd"/>
      <w:r w:rsidR="00FD3849" w:rsidRPr="00982751">
        <w:rPr>
          <w:rFonts w:eastAsia="Times New Roman" w:cstheme="minorHAnsi"/>
          <w:iCs/>
          <w:sz w:val="18"/>
          <w:szCs w:val="18"/>
          <w:lang w:val="en-US" w:eastAsia="fr-FR"/>
        </w:rPr>
        <w:t xml:space="preserve">, S. </w:t>
      </w:r>
      <w:proofErr w:type="spellStart"/>
      <w:r w:rsidR="00FD3849" w:rsidRPr="00982751">
        <w:rPr>
          <w:rFonts w:eastAsia="Times New Roman" w:cstheme="minorHAnsi"/>
          <w:iCs/>
          <w:sz w:val="18"/>
          <w:szCs w:val="18"/>
          <w:lang w:val="en-US" w:eastAsia="fr-FR"/>
        </w:rPr>
        <w:t>Ducarre</w:t>
      </w:r>
      <w:proofErr w:type="spellEnd"/>
      <w:r w:rsidR="00FD3849" w:rsidRPr="00982751">
        <w:rPr>
          <w:rFonts w:eastAsia="Times New Roman" w:cstheme="minorHAnsi"/>
          <w:iCs/>
          <w:sz w:val="18"/>
          <w:szCs w:val="18"/>
          <w:lang w:val="en-US" w:eastAsia="fr-FR"/>
        </w:rPr>
        <w:t xml:space="preserve">, H. </w:t>
      </w:r>
      <w:proofErr w:type="spellStart"/>
      <w:r w:rsidR="00FD3849" w:rsidRPr="00982751">
        <w:rPr>
          <w:rFonts w:eastAsia="Times New Roman" w:cstheme="minorHAnsi"/>
          <w:iCs/>
          <w:sz w:val="18"/>
          <w:szCs w:val="18"/>
          <w:lang w:val="en-US" w:eastAsia="fr-FR"/>
        </w:rPr>
        <w:t>Solhi</w:t>
      </w:r>
      <w:proofErr w:type="spellEnd"/>
      <w:r w:rsidR="00FD3849" w:rsidRPr="00982751">
        <w:rPr>
          <w:rFonts w:eastAsia="Times New Roman" w:cstheme="minorHAnsi"/>
          <w:iCs/>
          <w:sz w:val="18"/>
          <w:szCs w:val="18"/>
          <w:lang w:val="en-US" w:eastAsia="fr-FR"/>
        </w:rPr>
        <w:t xml:space="preserve">, S. Dutertre, X. Pinson, J.-P. </w:t>
      </w:r>
      <w:proofErr w:type="spellStart"/>
      <w:r w:rsidR="00FD3849" w:rsidRPr="00982751">
        <w:rPr>
          <w:rFonts w:eastAsia="Times New Roman" w:cstheme="minorHAnsi"/>
          <w:iCs/>
          <w:sz w:val="18"/>
          <w:szCs w:val="18"/>
          <w:lang w:val="en-US" w:eastAsia="fr-FR"/>
        </w:rPr>
        <w:t>Bazureau</w:t>
      </w:r>
      <w:proofErr w:type="spellEnd"/>
      <w:r w:rsidR="00FD3849" w:rsidRPr="00982751">
        <w:rPr>
          <w:rFonts w:eastAsia="Times New Roman" w:cstheme="minorHAnsi"/>
          <w:iCs/>
          <w:sz w:val="18"/>
          <w:szCs w:val="18"/>
          <w:lang w:val="en-US" w:eastAsia="fr-FR"/>
        </w:rPr>
        <w:t xml:space="preserve">, </w:t>
      </w:r>
      <w:proofErr w:type="spellStart"/>
      <w:proofErr w:type="gramStart"/>
      <w:r w:rsidR="00FD3849" w:rsidRPr="00982751">
        <w:rPr>
          <w:rFonts w:eastAsia="Times New Roman" w:cstheme="minorHAnsi"/>
          <w:iCs/>
          <w:sz w:val="18"/>
          <w:szCs w:val="18"/>
          <w:lang w:val="en-US" w:eastAsia="fr-FR"/>
        </w:rPr>
        <w:t>O.Mignen</w:t>
      </w:r>
      <w:proofErr w:type="spellEnd"/>
      <w:proofErr w:type="gramEnd"/>
      <w:r w:rsidR="00FD3849" w:rsidRPr="00982751">
        <w:rPr>
          <w:rFonts w:eastAsia="Times New Roman" w:cstheme="minorHAnsi"/>
          <w:iCs/>
          <w:sz w:val="18"/>
          <w:szCs w:val="18"/>
          <w:lang w:val="en-US" w:eastAsia="fr-FR"/>
        </w:rPr>
        <w:t>, P. Even-Hernandez, P. Musumeci, C. Ravel, M. J. Lo Faro, and V. Marchi</w:t>
      </w:r>
      <w:r w:rsidR="002022E0" w:rsidRPr="00982751">
        <w:rPr>
          <w:rFonts w:eastAsia="Times New Roman" w:cstheme="minorHAnsi"/>
          <w:iCs/>
          <w:sz w:val="18"/>
          <w:szCs w:val="18"/>
          <w:lang w:val="en-US" w:eastAsia="fr-FR"/>
        </w:rPr>
        <w:t xml:space="preserve">* </w:t>
      </w:r>
      <w:r w:rsidR="00FD3849" w:rsidRPr="00982751">
        <w:rPr>
          <w:rFonts w:eastAsia="Times New Roman" w:cstheme="minorHAnsi"/>
          <w:iCs/>
          <w:sz w:val="18"/>
          <w:szCs w:val="18"/>
          <w:lang w:val="en-US" w:eastAsia="fr-FR"/>
        </w:rPr>
        <w:t>Active U11 Peptide Luminescent Gold Nanoclusters for Pancreatic Tumor Cell Targeting</w:t>
      </w:r>
      <w:r w:rsidR="00B4107E" w:rsidRPr="00982751">
        <w:rPr>
          <w:rFonts w:eastAsia="Times New Roman" w:cstheme="minorHAnsi"/>
          <w:iCs/>
          <w:sz w:val="18"/>
          <w:szCs w:val="18"/>
          <w:lang w:val="en-US" w:eastAsia="fr-FR"/>
        </w:rPr>
        <w:t xml:space="preserve">; </w:t>
      </w:r>
      <w:r w:rsidR="00FD3849" w:rsidRPr="00982751">
        <w:rPr>
          <w:rFonts w:eastAsia="Times New Roman" w:cstheme="minorHAnsi"/>
          <w:i/>
          <w:iCs/>
          <w:sz w:val="18"/>
          <w:szCs w:val="18"/>
          <w:lang w:val="en-US" w:eastAsia="fr-FR"/>
        </w:rPr>
        <w:t>ACS Appl. Nano Mater.</w:t>
      </w:r>
      <w:r w:rsidR="00FD3849" w:rsidRPr="00982751">
        <w:rPr>
          <w:rFonts w:eastAsia="Times New Roman" w:cstheme="minorHAnsi"/>
          <w:sz w:val="18"/>
          <w:szCs w:val="18"/>
          <w:lang w:val="en-US" w:eastAsia="fr-FR"/>
        </w:rPr>
        <w:t xml:space="preserve"> </w:t>
      </w:r>
      <w:r w:rsidR="00FD3849" w:rsidRPr="00982751">
        <w:rPr>
          <w:rFonts w:eastAsia="Times New Roman" w:cstheme="minorHAnsi"/>
          <w:b/>
          <w:sz w:val="18"/>
          <w:szCs w:val="18"/>
          <w:lang w:val="en-US" w:eastAsia="fr-FR"/>
        </w:rPr>
        <w:t>2023</w:t>
      </w:r>
      <w:r w:rsidR="00FD3849" w:rsidRPr="00982751">
        <w:rPr>
          <w:rFonts w:eastAsia="Times New Roman" w:cstheme="minorHAnsi"/>
          <w:sz w:val="18"/>
          <w:szCs w:val="18"/>
          <w:lang w:val="en-US" w:eastAsia="fr-FR"/>
        </w:rPr>
        <w:t>, 6, 10, 8971–8980</w:t>
      </w:r>
    </w:p>
    <w:p w14:paraId="7F645B2E" w14:textId="77777777" w:rsidR="00B4107E" w:rsidRPr="00982751" w:rsidRDefault="007B557D" w:rsidP="0023668B">
      <w:pPr>
        <w:jc w:val="both"/>
        <w:rPr>
          <w:rFonts w:eastAsia="Times New Roman" w:cstheme="minorHAnsi"/>
          <w:iCs/>
          <w:sz w:val="18"/>
          <w:szCs w:val="18"/>
          <w:lang w:val="en-US" w:eastAsia="fr-FR"/>
        </w:rPr>
      </w:pPr>
      <m:oMath>
        <m:d>
          <m:dPr>
            <m:begChr m:val="["/>
            <m:endChr m:val="]"/>
            <m:ctrlPr>
              <w:rPr>
                <w:rFonts w:ascii="Cambria Math" w:eastAsia="Times New Roman" w:hAnsi="Cambria Math" w:cstheme="minorHAnsi"/>
                <w:i/>
                <w:iCs/>
                <w:sz w:val="18"/>
                <w:szCs w:val="18"/>
                <w:lang w:val="en-US" w:eastAsia="fr-FR"/>
              </w:rPr>
            </m:ctrlPr>
          </m:dPr>
          <m:e>
            <m:r>
              <w:rPr>
                <w:rFonts w:ascii="Cambria Math" w:eastAsia="Times New Roman" w:hAnsi="Cambria Math" w:cstheme="minorHAnsi"/>
                <w:sz w:val="18"/>
                <w:szCs w:val="18"/>
                <w:lang w:val="en-US" w:eastAsia="fr-FR"/>
              </w:rPr>
              <m:t>4</m:t>
            </m:r>
          </m:e>
        </m:d>
        <m:r>
          <w:rPr>
            <w:rFonts w:ascii="Cambria Math" w:eastAsia="Times New Roman" w:hAnsi="Cambria Math" w:cstheme="minorHAnsi"/>
            <w:sz w:val="18"/>
            <w:szCs w:val="18"/>
            <w:lang w:val="en-US" w:eastAsia="fr-FR"/>
          </w:rPr>
          <m:t xml:space="preserve"> </m:t>
        </m:r>
      </m:oMath>
      <w:r w:rsidR="00FD3849" w:rsidRPr="00982751">
        <w:rPr>
          <w:rFonts w:eastAsia="Times New Roman" w:cstheme="minorHAnsi"/>
          <w:color w:val="000000" w:themeColor="text1"/>
          <w:sz w:val="18"/>
          <w:szCs w:val="18"/>
          <w:lang w:val="en-US" w:eastAsia="fr-FR"/>
        </w:rPr>
        <w:t xml:space="preserve">R. M Chiechio, S. Ducarre, C. Marets, A. Dupont, P. Even-Hernandez, X. Pinson, S. Dutertre, F. Artzner, P. Musumeci, C. Ravel, M. J. Lo Faro, V. Marchi* Encapsulation of Luminescent Gold Nanoclusters into Synthetic Vesicles, </w:t>
      </w:r>
      <w:r w:rsidR="00FD3849" w:rsidRPr="00982751">
        <w:rPr>
          <w:rFonts w:eastAsia="Times New Roman" w:cstheme="minorHAnsi"/>
          <w:i/>
          <w:iCs/>
          <w:color w:val="000000" w:themeColor="text1"/>
          <w:sz w:val="18"/>
          <w:szCs w:val="18"/>
          <w:lang w:val="en-US" w:eastAsia="fr-FR"/>
        </w:rPr>
        <w:t>Nanomaterials</w:t>
      </w:r>
      <w:r w:rsidR="00FD3849" w:rsidRPr="00982751">
        <w:rPr>
          <w:rFonts w:eastAsia="Times New Roman" w:cstheme="minorHAnsi"/>
          <w:color w:val="000000" w:themeColor="text1"/>
          <w:sz w:val="18"/>
          <w:szCs w:val="18"/>
          <w:lang w:val="en-US" w:eastAsia="fr-FR"/>
        </w:rPr>
        <w:t xml:space="preserve">, </w:t>
      </w:r>
      <w:r w:rsidR="00FD3849" w:rsidRPr="00982751">
        <w:rPr>
          <w:rFonts w:eastAsia="Times New Roman" w:cstheme="minorHAnsi"/>
          <w:b/>
          <w:bCs/>
          <w:color w:val="000000" w:themeColor="text1"/>
          <w:sz w:val="18"/>
          <w:szCs w:val="18"/>
          <w:lang w:val="en-US" w:eastAsia="fr-FR"/>
        </w:rPr>
        <w:t>2022</w:t>
      </w:r>
      <w:r w:rsidR="00FD3849" w:rsidRPr="00982751">
        <w:rPr>
          <w:rFonts w:eastAsia="Times New Roman" w:cstheme="minorHAnsi"/>
          <w:color w:val="000000" w:themeColor="text1"/>
          <w:sz w:val="18"/>
          <w:szCs w:val="18"/>
          <w:lang w:val="en-US" w:eastAsia="fr-FR"/>
        </w:rPr>
        <w:t xml:space="preserve">, 12 (21), 3875. </w:t>
      </w:r>
    </w:p>
    <w:p w14:paraId="480AF4AA" w14:textId="77777777" w:rsidR="00FD3849" w:rsidRPr="0023668B" w:rsidRDefault="00FD3849">
      <w:pPr>
        <w:rPr>
          <w:rFonts w:cstheme="minorHAnsi"/>
          <w:sz w:val="22"/>
          <w:szCs w:val="22"/>
          <w:lang w:val="en-US"/>
        </w:rPr>
      </w:pPr>
    </w:p>
    <w:p w14:paraId="58DAD460" w14:textId="681E012B" w:rsidR="000273C7" w:rsidRPr="0023668B" w:rsidRDefault="000273C7" w:rsidP="000273C7">
      <w:pPr>
        <w:jc w:val="both"/>
        <w:rPr>
          <w:rFonts w:cstheme="minorHAnsi"/>
          <w:color w:val="2F5496" w:themeColor="accent1" w:themeShade="BF"/>
          <w:sz w:val="22"/>
          <w:szCs w:val="22"/>
          <w:u w:val="single"/>
          <w:lang w:val="en-US"/>
        </w:rPr>
      </w:pPr>
      <w:r w:rsidRPr="0023668B">
        <w:rPr>
          <w:rFonts w:cstheme="minorHAnsi"/>
          <w:color w:val="2F5496" w:themeColor="accent1" w:themeShade="BF"/>
          <w:sz w:val="22"/>
          <w:szCs w:val="22"/>
          <w:u w:val="single"/>
          <w:lang w:val="en-US"/>
        </w:rPr>
        <w:t xml:space="preserve">Biography </w:t>
      </w:r>
    </w:p>
    <w:p w14:paraId="7CCCF27C" w14:textId="5E791749" w:rsidR="000273C7" w:rsidRPr="0023668B" w:rsidRDefault="000273C7" w:rsidP="0023668B">
      <w:pPr>
        <w:jc w:val="both"/>
        <w:rPr>
          <w:rFonts w:eastAsia="MS Mincho" w:cstheme="minorHAnsi"/>
          <w:i/>
          <w:iCs/>
          <w:color w:val="2F5496" w:themeColor="accent1" w:themeShade="BF"/>
          <w:sz w:val="22"/>
          <w:szCs w:val="22"/>
          <w:lang w:val="en-US" w:eastAsia="ja-JP"/>
        </w:rPr>
      </w:pPr>
      <w:r w:rsidRPr="0023668B">
        <w:rPr>
          <w:rFonts w:eastAsia="MS Mincho" w:cstheme="minorHAnsi"/>
          <w:i/>
          <w:iCs/>
          <w:color w:val="2F5496" w:themeColor="accent1" w:themeShade="BF"/>
          <w:sz w:val="22"/>
          <w:szCs w:val="22"/>
          <w:lang w:val="en-US" w:eastAsia="ja-JP"/>
        </w:rPr>
        <w:t xml:space="preserve">Valérie Marchi received her engineer diploma in Physical Chemistry from the Ecole Supérieure de Physique et Chimie </w:t>
      </w:r>
      <w:proofErr w:type="spellStart"/>
      <w:r w:rsidRPr="0023668B">
        <w:rPr>
          <w:rFonts w:eastAsia="MS Mincho" w:cstheme="minorHAnsi"/>
          <w:i/>
          <w:iCs/>
          <w:color w:val="2F5496" w:themeColor="accent1" w:themeShade="BF"/>
          <w:sz w:val="22"/>
          <w:szCs w:val="22"/>
          <w:lang w:val="en-US" w:eastAsia="ja-JP"/>
        </w:rPr>
        <w:t>Industrielles</w:t>
      </w:r>
      <w:proofErr w:type="spellEnd"/>
      <w:r w:rsidRPr="0023668B">
        <w:rPr>
          <w:rFonts w:eastAsia="MS Mincho" w:cstheme="minorHAnsi"/>
          <w:i/>
          <w:iCs/>
          <w:color w:val="2F5496" w:themeColor="accent1" w:themeShade="BF"/>
          <w:sz w:val="22"/>
          <w:szCs w:val="22"/>
          <w:lang w:val="en-US" w:eastAsia="ja-JP"/>
        </w:rPr>
        <w:t xml:space="preserve"> (ESPCI, Paris, France) in 1994. She acquired an expertise in Supramolecular Chemistry and Organized Soft Matter during her </w:t>
      </w:r>
      <w:proofErr w:type="spellStart"/>
      <w:proofErr w:type="gramStart"/>
      <w:r w:rsidRPr="0023668B">
        <w:rPr>
          <w:rFonts w:eastAsia="MS Mincho" w:cstheme="minorHAnsi"/>
          <w:i/>
          <w:iCs/>
          <w:color w:val="2F5496" w:themeColor="accent1" w:themeShade="BF"/>
          <w:sz w:val="22"/>
          <w:szCs w:val="22"/>
          <w:lang w:val="en-US" w:eastAsia="ja-JP"/>
        </w:rPr>
        <w:t>Ph.D</w:t>
      </w:r>
      <w:proofErr w:type="spellEnd"/>
      <w:proofErr w:type="gramEnd"/>
      <w:r w:rsidRPr="0023668B">
        <w:rPr>
          <w:rFonts w:eastAsia="MS Mincho" w:cstheme="minorHAnsi"/>
          <w:i/>
          <w:iCs/>
          <w:color w:val="2F5496" w:themeColor="accent1" w:themeShade="BF"/>
          <w:sz w:val="22"/>
          <w:szCs w:val="22"/>
          <w:lang w:val="en-US" w:eastAsia="ja-JP"/>
        </w:rPr>
        <w:t xml:space="preserve"> (supervised by Prof J.-M. Lehn</w:t>
      </w:r>
      <w:r w:rsidR="0004711C">
        <w:rPr>
          <w:rFonts w:eastAsia="MS Mincho" w:cstheme="minorHAnsi"/>
          <w:i/>
          <w:iCs/>
          <w:color w:val="2F5496" w:themeColor="accent1" w:themeShade="BF"/>
          <w:sz w:val="22"/>
          <w:szCs w:val="22"/>
          <w:lang w:val="en-US" w:eastAsia="ja-JP"/>
        </w:rPr>
        <w:t>,</w:t>
      </w:r>
      <w:r w:rsidRPr="0023668B">
        <w:rPr>
          <w:rFonts w:eastAsia="MS Mincho" w:cstheme="minorHAnsi"/>
          <w:i/>
          <w:iCs/>
          <w:color w:val="2F5496" w:themeColor="accent1" w:themeShade="BF"/>
          <w:sz w:val="22"/>
          <w:szCs w:val="22"/>
          <w:lang w:val="en-US" w:eastAsia="ja-JP"/>
        </w:rPr>
        <w:t xml:space="preserve"> Collège de France, Paris). After </w:t>
      </w:r>
      <w:r w:rsidR="006A0EDA" w:rsidRPr="0023668B">
        <w:rPr>
          <w:rFonts w:eastAsia="MS Mincho" w:cstheme="minorHAnsi"/>
          <w:i/>
          <w:iCs/>
          <w:color w:val="2F5496" w:themeColor="accent1" w:themeShade="BF"/>
          <w:sz w:val="22"/>
          <w:szCs w:val="22"/>
          <w:lang w:val="en-US" w:eastAsia="ja-JP"/>
        </w:rPr>
        <w:t>postdoctoral research</w:t>
      </w:r>
      <w:r w:rsidRPr="0023668B">
        <w:rPr>
          <w:rFonts w:eastAsia="MS Mincho" w:cstheme="minorHAnsi"/>
          <w:i/>
          <w:iCs/>
          <w:color w:val="2F5496" w:themeColor="accent1" w:themeShade="BF"/>
          <w:sz w:val="22"/>
          <w:szCs w:val="22"/>
          <w:lang w:val="en-US" w:eastAsia="ja-JP"/>
        </w:rPr>
        <w:t xml:space="preserve"> in the laboratory of </w:t>
      </w:r>
      <w:proofErr w:type="spellStart"/>
      <w:r w:rsidRPr="0023668B">
        <w:rPr>
          <w:rFonts w:eastAsia="MS Mincho" w:cstheme="minorHAnsi"/>
          <w:i/>
          <w:iCs/>
          <w:color w:val="2F5496" w:themeColor="accent1" w:themeShade="BF"/>
          <w:sz w:val="22"/>
          <w:szCs w:val="22"/>
          <w:lang w:val="en-US" w:eastAsia="ja-JP"/>
        </w:rPr>
        <w:t>Biophysik</w:t>
      </w:r>
      <w:proofErr w:type="spellEnd"/>
      <w:r w:rsidRPr="0023668B">
        <w:rPr>
          <w:rFonts w:eastAsia="MS Mincho" w:cstheme="minorHAnsi"/>
          <w:i/>
          <w:iCs/>
          <w:color w:val="2F5496" w:themeColor="accent1" w:themeShade="BF"/>
          <w:sz w:val="22"/>
          <w:szCs w:val="22"/>
          <w:lang w:val="en-US" w:eastAsia="ja-JP"/>
        </w:rPr>
        <w:t xml:space="preserve"> (Prof. E. Sackmann, TUM Munich, Germany) and in Fukuoka (Prof T. Kunitake, Japan), she joined the laboratory of Prof J.-M. Lehn as research associate at the CNRS in 1998. She moved to the University Rennes in 2004 to develop her research group in the field of nanoparticles and Organized Soft Matter for: </w:t>
      </w:r>
      <w:proofErr w:type="spellStart"/>
      <w:r w:rsidRPr="0023668B">
        <w:rPr>
          <w:rFonts w:eastAsia="MS Mincho" w:cstheme="minorHAnsi"/>
          <w:i/>
          <w:iCs/>
          <w:color w:val="2F5496" w:themeColor="accent1" w:themeShade="BF"/>
          <w:sz w:val="22"/>
          <w:szCs w:val="22"/>
          <w:lang w:val="en-US" w:eastAsia="ja-JP"/>
        </w:rPr>
        <w:t>i</w:t>
      </w:r>
      <w:proofErr w:type="spellEnd"/>
      <w:r w:rsidRPr="0023668B">
        <w:rPr>
          <w:rFonts w:eastAsia="MS Mincho" w:cstheme="minorHAnsi"/>
          <w:i/>
          <w:iCs/>
          <w:color w:val="2F5496" w:themeColor="accent1" w:themeShade="BF"/>
          <w:sz w:val="22"/>
          <w:szCs w:val="22"/>
          <w:lang w:val="en-US" w:eastAsia="ja-JP"/>
        </w:rPr>
        <w:t>) targeting and modulation of the self- assembling of proteins, ii) gold nanorods or quantum rods structured assemblies, iii) photoelectrochemical activation of biocatalysts. She focuses currently on the optical properties of nanostructured materials for biosensing and bio-imaging including original bioactivated gold nanoclusters.</w:t>
      </w:r>
    </w:p>
    <w:sectPr w:rsidR="000273C7" w:rsidRPr="0023668B" w:rsidSect="0023668B">
      <w:pgSz w:w="11900" w:h="16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2E0C" w14:textId="77777777" w:rsidR="007B557D" w:rsidRDefault="007B557D" w:rsidP="0023668B">
      <w:r>
        <w:separator/>
      </w:r>
    </w:p>
  </w:endnote>
  <w:endnote w:type="continuationSeparator" w:id="0">
    <w:p w14:paraId="1E340687" w14:textId="77777777" w:rsidR="007B557D" w:rsidRDefault="007B557D" w:rsidP="0023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E3E2" w14:textId="77777777" w:rsidR="007B557D" w:rsidRDefault="007B557D" w:rsidP="0023668B">
      <w:r>
        <w:separator/>
      </w:r>
    </w:p>
  </w:footnote>
  <w:footnote w:type="continuationSeparator" w:id="0">
    <w:p w14:paraId="4452A539" w14:textId="77777777" w:rsidR="007B557D" w:rsidRDefault="007B557D" w:rsidP="00236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D48"/>
    <w:multiLevelType w:val="hybridMultilevel"/>
    <w:tmpl w:val="4D0C43C2"/>
    <w:lvl w:ilvl="0" w:tplc="CCBE32E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0354610"/>
    <w:multiLevelType w:val="hybridMultilevel"/>
    <w:tmpl w:val="B506321E"/>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3440160">
    <w:abstractNumId w:val="1"/>
  </w:num>
  <w:num w:numId="2" w16cid:durableId="42928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68"/>
    <w:rsid w:val="000273C7"/>
    <w:rsid w:val="0004711C"/>
    <w:rsid w:val="00085A0B"/>
    <w:rsid w:val="002022E0"/>
    <w:rsid w:val="0023668B"/>
    <w:rsid w:val="00260460"/>
    <w:rsid w:val="00310189"/>
    <w:rsid w:val="003D77D7"/>
    <w:rsid w:val="003F5BAB"/>
    <w:rsid w:val="005749B3"/>
    <w:rsid w:val="006A0EDA"/>
    <w:rsid w:val="0070748B"/>
    <w:rsid w:val="00722F68"/>
    <w:rsid w:val="00792632"/>
    <w:rsid w:val="007B557D"/>
    <w:rsid w:val="00847FF1"/>
    <w:rsid w:val="00982751"/>
    <w:rsid w:val="009D54D8"/>
    <w:rsid w:val="009D7D2A"/>
    <w:rsid w:val="00A45AF4"/>
    <w:rsid w:val="00B4107E"/>
    <w:rsid w:val="00B90366"/>
    <w:rsid w:val="00C54380"/>
    <w:rsid w:val="00C70B50"/>
    <w:rsid w:val="00D94B6C"/>
    <w:rsid w:val="00DE6468"/>
    <w:rsid w:val="00FD3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2EC9"/>
  <w15:chartTrackingRefBased/>
  <w15:docId w15:val="{2A022166-F9AD-044B-B5D8-2B074036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unhideWhenUsed/>
    <w:rsid w:val="00DE6468"/>
    <w:pPr>
      <w:spacing w:before="100" w:beforeAutospacing="1" w:after="100" w:afterAutospacing="1"/>
    </w:pPr>
    <w:rPr>
      <w:rFonts w:ascii="Times New Roman" w:hAnsi="Times New Roman" w:cs="Times New Roman"/>
      <w:color w:val="000000"/>
      <w:lang w:eastAsia="fr-FR"/>
    </w:rPr>
  </w:style>
  <w:style w:type="character" w:customStyle="1" w:styleId="NormalWebCar">
    <w:name w:val="Normal (Web) Car"/>
    <w:basedOn w:val="Policepardfaut"/>
    <w:link w:val="NormalWeb"/>
    <w:uiPriority w:val="99"/>
    <w:rsid w:val="00DE6468"/>
    <w:rPr>
      <w:rFonts w:ascii="Times New Roman" w:hAnsi="Times New Roman" w:cs="Times New Roman"/>
      <w:color w:val="000000"/>
      <w:lang w:eastAsia="fr-FR"/>
    </w:rPr>
  </w:style>
  <w:style w:type="character" w:styleId="Lienhypertexte">
    <w:name w:val="Hyperlink"/>
    <w:basedOn w:val="Policepardfaut"/>
    <w:uiPriority w:val="99"/>
    <w:unhideWhenUsed/>
    <w:rsid w:val="00722F68"/>
    <w:rPr>
      <w:color w:val="0563C1" w:themeColor="hyperlink"/>
      <w:u w:val="single"/>
    </w:rPr>
  </w:style>
  <w:style w:type="character" w:styleId="Mentionnonrsolue">
    <w:name w:val="Unresolved Mention"/>
    <w:basedOn w:val="Policepardfaut"/>
    <w:uiPriority w:val="99"/>
    <w:semiHidden/>
    <w:unhideWhenUsed/>
    <w:rsid w:val="00722F68"/>
    <w:rPr>
      <w:color w:val="605E5C"/>
      <w:shd w:val="clear" w:color="auto" w:fill="E1DFDD"/>
    </w:rPr>
  </w:style>
  <w:style w:type="character" w:styleId="Lienhypertextesuivivisit">
    <w:name w:val="FollowedHyperlink"/>
    <w:basedOn w:val="Policepardfaut"/>
    <w:uiPriority w:val="99"/>
    <w:semiHidden/>
    <w:unhideWhenUsed/>
    <w:rsid w:val="00FD3849"/>
    <w:rPr>
      <w:color w:val="954F72" w:themeColor="followedHyperlink"/>
      <w:u w:val="single"/>
    </w:rPr>
  </w:style>
  <w:style w:type="paragraph" w:styleId="Paragraphedeliste">
    <w:name w:val="List Paragraph"/>
    <w:basedOn w:val="Normal"/>
    <w:uiPriority w:val="34"/>
    <w:qFormat/>
    <w:rsid w:val="00FD3849"/>
    <w:pPr>
      <w:ind w:left="720"/>
      <w:contextualSpacing/>
    </w:pPr>
  </w:style>
  <w:style w:type="character" w:customStyle="1" w:styleId="cit-title">
    <w:name w:val="cit-title"/>
    <w:basedOn w:val="Policepardfaut"/>
    <w:rsid w:val="00FD3849"/>
  </w:style>
  <w:style w:type="character" w:customStyle="1" w:styleId="cit-year-info">
    <w:name w:val="cit-year-info"/>
    <w:basedOn w:val="Policepardfaut"/>
    <w:rsid w:val="00FD3849"/>
  </w:style>
  <w:style w:type="character" w:customStyle="1" w:styleId="cit-volume">
    <w:name w:val="cit-volume"/>
    <w:basedOn w:val="Policepardfaut"/>
    <w:rsid w:val="00FD3849"/>
  </w:style>
  <w:style w:type="character" w:customStyle="1" w:styleId="cit-issue">
    <w:name w:val="cit-issue"/>
    <w:basedOn w:val="Policepardfaut"/>
    <w:rsid w:val="00FD3849"/>
  </w:style>
  <w:style w:type="character" w:customStyle="1" w:styleId="cit-pagerange">
    <w:name w:val="cit-pagerange"/>
    <w:basedOn w:val="Policepardfaut"/>
    <w:rsid w:val="00FD3849"/>
  </w:style>
  <w:style w:type="character" w:styleId="Textedelespacerserv">
    <w:name w:val="Placeholder Text"/>
    <w:basedOn w:val="Policepardfaut"/>
    <w:uiPriority w:val="99"/>
    <w:semiHidden/>
    <w:rsid w:val="00B4107E"/>
    <w:rPr>
      <w:color w:val="808080"/>
    </w:rPr>
  </w:style>
  <w:style w:type="paragraph" w:styleId="En-tte">
    <w:name w:val="header"/>
    <w:basedOn w:val="Normal"/>
    <w:link w:val="En-tteCar"/>
    <w:uiPriority w:val="99"/>
    <w:unhideWhenUsed/>
    <w:rsid w:val="0023668B"/>
    <w:pPr>
      <w:tabs>
        <w:tab w:val="center" w:pos="4536"/>
        <w:tab w:val="right" w:pos="9072"/>
      </w:tabs>
    </w:pPr>
  </w:style>
  <w:style w:type="character" w:customStyle="1" w:styleId="En-tteCar">
    <w:name w:val="En-tête Car"/>
    <w:basedOn w:val="Policepardfaut"/>
    <w:link w:val="En-tte"/>
    <w:uiPriority w:val="99"/>
    <w:rsid w:val="0023668B"/>
  </w:style>
  <w:style w:type="paragraph" w:styleId="Pieddepage">
    <w:name w:val="footer"/>
    <w:basedOn w:val="Normal"/>
    <w:link w:val="PieddepageCar"/>
    <w:uiPriority w:val="99"/>
    <w:unhideWhenUsed/>
    <w:rsid w:val="0023668B"/>
    <w:pPr>
      <w:tabs>
        <w:tab w:val="center" w:pos="4536"/>
        <w:tab w:val="right" w:pos="9072"/>
      </w:tabs>
    </w:pPr>
  </w:style>
  <w:style w:type="character" w:customStyle="1" w:styleId="PieddepageCar">
    <w:name w:val="Pied de page Car"/>
    <w:basedOn w:val="Policepardfaut"/>
    <w:link w:val="Pieddepage"/>
    <w:uiPriority w:val="99"/>
    <w:rsid w:val="0023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9053">
      <w:bodyDiv w:val="1"/>
      <w:marLeft w:val="0"/>
      <w:marRight w:val="0"/>
      <w:marTop w:val="0"/>
      <w:marBottom w:val="0"/>
      <w:divBdr>
        <w:top w:val="none" w:sz="0" w:space="0" w:color="auto"/>
        <w:left w:val="none" w:sz="0" w:space="0" w:color="auto"/>
        <w:bottom w:val="none" w:sz="0" w:space="0" w:color="auto"/>
        <w:right w:val="none" w:sz="0" w:space="0" w:color="auto"/>
      </w:divBdr>
    </w:div>
    <w:div w:id="242495764">
      <w:bodyDiv w:val="1"/>
      <w:marLeft w:val="0"/>
      <w:marRight w:val="0"/>
      <w:marTop w:val="0"/>
      <w:marBottom w:val="0"/>
      <w:divBdr>
        <w:top w:val="none" w:sz="0" w:space="0" w:color="auto"/>
        <w:left w:val="none" w:sz="0" w:space="0" w:color="auto"/>
        <w:bottom w:val="none" w:sz="0" w:space="0" w:color="auto"/>
        <w:right w:val="none" w:sz="0" w:space="0" w:color="auto"/>
      </w:divBdr>
    </w:div>
    <w:div w:id="956256151">
      <w:bodyDiv w:val="1"/>
      <w:marLeft w:val="0"/>
      <w:marRight w:val="0"/>
      <w:marTop w:val="0"/>
      <w:marBottom w:val="0"/>
      <w:divBdr>
        <w:top w:val="none" w:sz="0" w:space="0" w:color="auto"/>
        <w:left w:val="none" w:sz="0" w:space="0" w:color="auto"/>
        <w:bottom w:val="none" w:sz="0" w:space="0" w:color="auto"/>
        <w:right w:val="none" w:sz="0" w:space="0" w:color="auto"/>
      </w:divBdr>
      <w:divsChild>
        <w:div w:id="338890264">
          <w:marLeft w:val="0"/>
          <w:marRight w:val="0"/>
          <w:marTop w:val="0"/>
          <w:marBottom w:val="0"/>
          <w:divBdr>
            <w:top w:val="none" w:sz="0" w:space="0" w:color="auto"/>
            <w:left w:val="none" w:sz="0" w:space="0" w:color="auto"/>
            <w:bottom w:val="none" w:sz="0" w:space="0" w:color="auto"/>
            <w:right w:val="none" w:sz="0" w:space="0" w:color="auto"/>
          </w:divBdr>
          <w:divsChild>
            <w:div w:id="1762291510">
              <w:marLeft w:val="0"/>
              <w:marRight w:val="0"/>
              <w:marTop w:val="0"/>
              <w:marBottom w:val="0"/>
              <w:divBdr>
                <w:top w:val="none" w:sz="0" w:space="0" w:color="auto"/>
                <w:left w:val="none" w:sz="0" w:space="0" w:color="auto"/>
                <w:bottom w:val="none" w:sz="0" w:space="0" w:color="auto"/>
                <w:right w:val="none" w:sz="0" w:space="0" w:color="auto"/>
              </w:divBdr>
              <w:divsChild>
                <w:div w:id="8581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8187">
      <w:bodyDiv w:val="1"/>
      <w:marLeft w:val="0"/>
      <w:marRight w:val="0"/>
      <w:marTop w:val="0"/>
      <w:marBottom w:val="0"/>
      <w:divBdr>
        <w:top w:val="none" w:sz="0" w:space="0" w:color="auto"/>
        <w:left w:val="none" w:sz="0" w:space="0" w:color="auto"/>
        <w:bottom w:val="none" w:sz="0" w:space="0" w:color="auto"/>
        <w:right w:val="none" w:sz="0" w:space="0" w:color="auto"/>
      </w:divBdr>
      <w:divsChild>
        <w:div w:id="70468957">
          <w:marLeft w:val="0"/>
          <w:marRight w:val="0"/>
          <w:marTop w:val="0"/>
          <w:marBottom w:val="0"/>
          <w:divBdr>
            <w:top w:val="none" w:sz="0" w:space="0" w:color="auto"/>
            <w:left w:val="none" w:sz="0" w:space="0" w:color="auto"/>
            <w:bottom w:val="none" w:sz="0" w:space="0" w:color="auto"/>
            <w:right w:val="none" w:sz="0" w:space="0" w:color="auto"/>
          </w:divBdr>
          <w:divsChild>
            <w:div w:id="561453985">
              <w:marLeft w:val="0"/>
              <w:marRight w:val="0"/>
              <w:marTop w:val="0"/>
              <w:marBottom w:val="0"/>
              <w:divBdr>
                <w:top w:val="none" w:sz="0" w:space="0" w:color="auto"/>
                <w:left w:val="none" w:sz="0" w:space="0" w:color="auto"/>
                <w:bottom w:val="none" w:sz="0" w:space="0" w:color="auto"/>
                <w:right w:val="none" w:sz="0" w:space="0" w:color="auto"/>
              </w:divBdr>
              <w:divsChild>
                <w:div w:id="17298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398">
          <w:marLeft w:val="0"/>
          <w:marRight w:val="0"/>
          <w:marTop w:val="0"/>
          <w:marBottom w:val="0"/>
          <w:divBdr>
            <w:top w:val="none" w:sz="0" w:space="0" w:color="auto"/>
            <w:left w:val="none" w:sz="0" w:space="0" w:color="auto"/>
            <w:bottom w:val="none" w:sz="0" w:space="0" w:color="auto"/>
            <w:right w:val="none" w:sz="0" w:space="0" w:color="auto"/>
          </w:divBdr>
        </w:div>
      </w:divsChild>
    </w:div>
    <w:div w:id="1572613667">
      <w:bodyDiv w:val="1"/>
      <w:marLeft w:val="0"/>
      <w:marRight w:val="0"/>
      <w:marTop w:val="0"/>
      <w:marBottom w:val="0"/>
      <w:divBdr>
        <w:top w:val="none" w:sz="0" w:space="0" w:color="auto"/>
        <w:left w:val="none" w:sz="0" w:space="0" w:color="auto"/>
        <w:bottom w:val="none" w:sz="0" w:space="0" w:color="auto"/>
        <w:right w:val="none" w:sz="0" w:space="0" w:color="auto"/>
      </w:divBdr>
      <w:divsChild>
        <w:div w:id="721753225">
          <w:marLeft w:val="0"/>
          <w:marRight w:val="0"/>
          <w:marTop w:val="0"/>
          <w:marBottom w:val="0"/>
          <w:divBdr>
            <w:top w:val="none" w:sz="0" w:space="0" w:color="auto"/>
            <w:left w:val="none" w:sz="0" w:space="0" w:color="auto"/>
            <w:bottom w:val="none" w:sz="0" w:space="0" w:color="auto"/>
            <w:right w:val="none" w:sz="0" w:space="0" w:color="auto"/>
          </w:divBdr>
          <w:divsChild>
            <w:div w:id="557859869">
              <w:marLeft w:val="0"/>
              <w:marRight w:val="0"/>
              <w:marTop w:val="0"/>
              <w:marBottom w:val="0"/>
              <w:divBdr>
                <w:top w:val="none" w:sz="0" w:space="0" w:color="auto"/>
                <w:left w:val="none" w:sz="0" w:space="0" w:color="auto"/>
                <w:bottom w:val="none" w:sz="0" w:space="0" w:color="auto"/>
                <w:right w:val="none" w:sz="0" w:space="0" w:color="auto"/>
              </w:divBdr>
              <w:divsChild>
                <w:div w:id="15976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e.marchi@univ-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Marchi</dc:creator>
  <cp:keywords/>
  <dc:description/>
  <cp:lastModifiedBy>Nadine Millot</cp:lastModifiedBy>
  <cp:revision>8</cp:revision>
  <dcterms:created xsi:type="dcterms:W3CDTF">2023-09-29T09:28:00Z</dcterms:created>
  <dcterms:modified xsi:type="dcterms:W3CDTF">2023-09-29T09:39:00Z</dcterms:modified>
</cp:coreProperties>
</file>